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9B" w:rsidRPr="008763C5" w:rsidRDefault="00BB789B" w:rsidP="00BB789B">
      <w:pPr>
        <w:jc w:val="center"/>
        <w:rPr>
          <w:lang w:eastAsia="en-US"/>
        </w:rPr>
      </w:pPr>
      <w:r w:rsidRPr="008763C5">
        <w:t>Муниципальное образовательное учреждение</w:t>
      </w:r>
      <w:r w:rsidR="008763C5">
        <w:t xml:space="preserve"> </w:t>
      </w:r>
      <w:r w:rsidRPr="008763C5">
        <w:t xml:space="preserve">дополнительного образования детей </w:t>
      </w:r>
    </w:p>
    <w:p w:rsidR="00647417" w:rsidRPr="008763C5" w:rsidRDefault="00BB789B" w:rsidP="00BB789B">
      <w:pPr>
        <w:spacing w:line="360" w:lineRule="auto"/>
        <w:jc w:val="center"/>
        <w:rPr>
          <w:b/>
        </w:rPr>
      </w:pPr>
      <w:r w:rsidRPr="008763C5">
        <w:t>детская музыкальная школа п. Удельная</w:t>
      </w:r>
    </w:p>
    <w:p w:rsidR="00647417" w:rsidRPr="00FB338E" w:rsidRDefault="00E31AAD" w:rsidP="00FB338E">
      <w:pPr>
        <w:spacing w:line="360" w:lineRule="auto"/>
        <w:ind w:left="-426"/>
        <w:jc w:val="center"/>
        <w:rPr>
          <w:b/>
          <w:sz w:val="36"/>
          <w:szCs w:val="36"/>
        </w:rPr>
      </w:pPr>
      <w:r w:rsidRPr="00FB338E">
        <w:rPr>
          <w:b/>
          <w:sz w:val="36"/>
          <w:szCs w:val="36"/>
        </w:rPr>
        <w:t>ОБРАЗОВАТЕЛЬНАЯ ПРОГРАММА</w:t>
      </w:r>
    </w:p>
    <w:p w:rsidR="00E31AAD" w:rsidRPr="008763C5" w:rsidRDefault="00E31AAD" w:rsidP="00FB338E">
      <w:pPr>
        <w:spacing w:line="360" w:lineRule="auto"/>
        <w:ind w:left="-426"/>
        <w:jc w:val="center"/>
        <w:rPr>
          <w:sz w:val="28"/>
          <w:szCs w:val="28"/>
        </w:rPr>
      </w:pPr>
      <w:r w:rsidRPr="008763C5">
        <w:rPr>
          <w:sz w:val="28"/>
          <w:szCs w:val="28"/>
        </w:rPr>
        <w:t>по д</w:t>
      </w:r>
      <w:r w:rsidR="00647417" w:rsidRPr="008763C5">
        <w:rPr>
          <w:sz w:val="28"/>
          <w:szCs w:val="28"/>
        </w:rPr>
        <w:t>ополнительн</w:t>
      </w:r>
      <w:r w:rsidRPr="008763C5">
        <w:rPr>
          <w:sz w:val="28"/>
          <w:szCs w:val="28"/>
        </w:rPr>
        <w:t>ой</w:t>
      </w:r>
      <w:r w:rsidR="00647417" w:rsidRPr="008763C5">
        <w:rPr>
          <w:sz w:val="28"/>
          <w:szCs w:val="28"/>
        </w:rPr>
        <w:t xml:space="preserve"> предпрофессиональн</w:t>
      </w:r>
      <w:r w:rsidRPr="008763C5">
        <w:rPr>
          <w:sz w:val="28"/>
          <w:szCs w:val="28"/>
        </w:rPr>
        <w:t>ой</w:t>
      </w:r>
      <w:r w:rsidR="008763C5">
        <w:rPr>
          <w:sz w:val="28"/>
          <w:szCs w:val="28"/>
        </w:rPr>
        <w:t xml:space="preserve"> </w:t>
      </w:r>
      <w:r w:rsidR="00647417" w:rsidRPr="008763C5">
        <w:rPr>
          <w:sz w:val="28"/>
          <w:szCs w:val="28"/>
        </w:rPr>
        <w:t>общеобразовательн</w:t>
      </w:r>
      <w:r w:rsidRPr="008763C5">
        <w:rPr>
          <w:sz w:val="28"/>
          <w:szCs w:val="28"/>
        </w:rPr>
        <w:t>ой</w:t>
      </w:r>
      <w:r w:rsidR="00647417" w:rsidRPr="008763C5">
        <w:rPr>
          <w:sz w:val="28"/>
          <w:szCs w:val="28"/>
        </w:rPr>
        <w:t xml:space="preserve"> программ</w:t>
      </w:r>
      <w:r w:rsidRPr="008763C5">
        <w:rPr>
          <w:sz w:val="28"/>
          <w:szCs w:val="28"/>
        </w:rPr>
        <w:t>е</w:t>
      </w:r>
    </w:p>
    <w:p w:rsidR="00647417" w:rsidRPr="008763C5" w:rsidRDefault="00647417" w:rsidP="00FB338E">
      <w:pPr>
        <w:spacing w:line="360" w:lineRule="auto"/>
        <w:ind w:left="-426"/>
        <w:jc w:val="center"/>
        <w:rPr>
          <w:b/>
          <w:sz w:val="28"/>
          <w:szCs w:val="28"/>
        </w:rPr>
      </w:pPr>
      <w:r w:rsidRPr="008763C5">
        <w:rPr>
          <w:sz w:val="28"/>
          <w:szCs w:val="28"/>
        </w:rPr>
        <w:t xml:space="preserve"> в области музыкального искусства</w:t>
      </w:r>
      <w:r w:rsidR="008763C5">
        <w:rPr>
          <w:sz w:val="28"/>
          <w:szCs w:val="28"/>
        </w:rPr>
        <w:t xml:space="preserve"> </w:t>
      </w:r>
      <w:r w:rsidRPr="008763C5">
        <w:rPr>
          <w:b/>
          <w:sz w:val="28"/>
          <w:szCs w:val="28"/>
        </w:rPr>
        <w:t>«Струнные инструменты»</w:t>
      </w:r>
    </w:p>
    <w:p w:rsidR="00647417" w:rsidRPr="00757E89" w:rsidRDefault="00647417" w:rsidP="00E31AAD"/>
    <w:p w:rsidR="00647417" w:rsidRPr="00757E89" w:rsidRDefault="008763C5" w:rsidP="008763C5">
      <w:pPr>
        <w:jc w:val="center"/>
      </w:pPr>
      <w:r>
        <w:t>АННОТАЦИЯ</w:t>
      </w:r>
    </w:p>
    <w:p w:rsidR="00647417" w:rsidRPr="00757E89" w:rsidRDefault="00647417" w:rsidP="00E31AAD"/>
    <w:p w:rsidR="00FB338E" w:rsidRPr="00757E89" w:rsidRDefault="00FB338E" w:rsidP="00E31AAD"/>
    <w:p w:rsidR="00735410" w:rsidRPr="00AB64AA" w:rsidRDefault="00735410" w:rsidP="00735410">
      <w:pPr>
        <w:pStyle w:val="a5"/>
        <w:spacing w:line="360" w:lineRule="auto"/>
        <w:ind w:firstLine="567"/>
        <w:rPr>
          <w:bCs/>
          <w:color w:val="FF0000"/>
          <w:lang w:val="ru-RU"/>
        </w:rPr>
      </w:pPr>
      <w:r w:rsidRPr="00AB64AA">
        <w:rPr>
          <w:lang w:val="ru-RU"/>
        </w:rPr>
        <w:t>Д</w:t>
      </w:r>
      <w:proofErr w:type="spellStart"/>
      <w:r w:rsidRPr="00AB64AA">
        <w:t>ополнительная</w:t>
      </w:r>
      <w:proofErr w:type="spellEnd"/>
      <w:r w:rsidRPr="00AB64AA">
        <w:t xml:space="preserve"> предпрофессиональная общеобразовательная программа </w:t>
      </w:r>
      <w:r w:rsidRPr="00AB64AA">
        <w:rPr>
          <w:lang w:val="ru-RU"/>
        </w:rPr>
        <w:t xml:space="preserve">в </w:t>
      </w:r>
      <w:r w:rsidRPr="00AB64AA">
        <w:t>области музыкального искусств</w:t>
      </w:r>
      <w:r w:rsidRPr="00AB64AA">
        <w:rPr>
          <w:lang w:val="ru-RU"/>
        </w:rPr>
        <w:t>а «</w:t>
      </w:r>
      <w:r w:rsidRPr="00AB64AA">
        <w:t xml:space="preserve">Струнные </w:t>
      </w:r>
      <w:r w:rsidRPr="00AB64AA">
        <w:rPr>
          <w:lang w:val="ru-RU"/>
        </w:rPr>
        <w:t xml:space="preserve">инструменты» разработана </w:t>
      </w:r>
      <w:r w:rsidRPr="00AB64AA">
        <w:rPr>
          <w:color w:val="000000"/>
        </w:rPr>
        <w:t xml:space="preserve">в </w:t>
      </w:r>
      <w:r w:rsidRPr="00AB64AA">
        <w:rPr>
          <w:color w:val="000000"/>
          <w:spacing w:val="11"/>
        </w:rPr>
        <w:t>соответствии с</w:t>
      </w:r>
      <w:r w:rsidRPr="00AB64AA">
        <w:rPr>
          <w:b/>
          <w:bCs/>
        </w:rPr>
        <w:t xml:space="preserve"> </w:t>
      </w:r>
      <w:r w:rsidRPr="00AB64AA">
        <w:rPr>
          <w:bCs/>
        </w:rPr>
        <w:t xml:space="preserve">Федеральными государственными требованиями </w:t>
      </w:r>
      <w:r w:rsidRPr="00AB64AA">
        <w:rPr>
          <w:bCs/>
          <w:lang w:val="ru-RU"/>
        </w:rPr>
        <w:t xml:space="preserve">к минимуму содержания, структуре и условиям реализации </w:t>
      </w:r>
      <w:r w:rsidRPr="00AB64AA">
        <w:rPr>
          <w:bCs/>
        </w:rPr>
        <w:t>дополнительной предпрофессиональной общеобразовательной программ</w:t>
      </w:r>
      <w:r w:rsidRPr="00AB64AA">
        <w:rPr>
          <w:bCs/>
          <w:lang w:val="ru-RU"/>
        </w:rPr>
        <w:t>ы</w:t>
      </w:r>
      <w:r w:rsidRPr="00AB64AA">
        <w:rPr>
          <w:bCs/>
        </w:rPr>
        <w:t xml:space="preserve"> в области музыкального искусства </w:t>
      </w:r>
      <w:r w:rsidRPr="00AB64AA">
        <w:rPr>
          <w:bCs/>
          <w:lang w:val="ru-RU"/>
        </w:rPr>
        <w:t>«</w:t>
      </w:r>
      <w:r w:rsidRPr="00AB64AA">
        <w:t xml:space="preserve">Струнные </w:t>
      </w:r>
      <w:r w:rsidRPr="00AB64AA">
        <w:rPr>
          <w:bCs/>
          <w:lang w:val="ru-RU"/>
        </w:rPr>
        <w:t>инструменты» и сроку обучения по этой программе</w:t>
      </w:r>
      <w:r w:rsidR="00647417" w:rsidRPr="00AB64AA">
        <w:rPr>
          <w:bCs/>
          <w:lang w:val="ru-RU"/>
        </w:rPr>
        <w:t xml:space="preserve">. </w:t>
      </w:r>
      <w:r w:rsidRPr="00AB64AA">
        <w:rPr>
          <w:bCs/>
          <w:lang w:val="ru-RU"/>
        </w:rPr>
        <w:t xml:space="preserve">Осуществляется </w:t>
      </w:r>
      <w:r w:rsidR="00BB789B" w:rsidRPr="00AB64AA">
        <w:rPr>
          <w:bCs/>
          <w:lang w:val="ru-RU"/>
        </w:rPr>
        <w:t>Муниципальным образовательным учреждением дополнительного образования детей детской</w:t>
      </w:r>
      <w:r w:rsidR="00C004E4" w:rsidRPr="00AB64AA">
        <w:rPr>
          <w:bCs/>
          <w:lang w:val="ru-RU"/>
        </w:rPr>
        <w:t xml:space="preserve"> музыкальной школой п. </w:t>
      </w:r>
      <w:proofErr w:type="gramStart"/>
      <w:r w:rsidR="00C004E4" w:rsidRPr="00AB64AA">
        <w:rPr>
          <w:bCs/>
          <w:lang w:val="ru-RU"/>
        </w:rPr>
        <w:t xml:space="preserve">Удельная </w:t>
      </w:r>
      <w:r w:rsidR="00647417" w:rsidRPr="00AB64AA">
        <w:rPr>
          <w:rStyle w:val="aa"/>
          <w:bCs/>
        </w:rPr>
        <w:footnoteReference w:id="1"/>
      </w:r>
      <w:r w:rsidR="00647417" w:rsidRPr="00AB64AA">
        <w:rPr>
          <w:bCs/>
          <w:lang w:val="ru-RU"/>
        </w:rPr>
        <w:t>.</w:t>
      </w:r>
      <w:proofErr w:type="gramEnd"/>
      <w:r w:rsidRPr="00AB64AA">
        <w:rPr>
          <w:bCs/>
          <w:color w:val="FF0000"/>
          <w:lang w:val="ru-RU"/>
        </w:rPr>
        <w:t xml:space="preserve"> </w:t>
      </w:r>
    </w:p>
    <w:p w:rsidR="00735410" w:rsidRPr="00AB64AA" w:rsidRDefault="00735410" w:rsidP="00735410">
      <w:pPr>
        <w:pStyle w:val="Style4"/>
        <w:tabs>
          <w:tab w:val="left" w:pos="955"/>
        </w:tabs>
        <w:spacing w:line="360" w:lineRule="auto"/>
        <w:rPr>
          <w:rStyle w:val="FontStyle16"/>
        </w:rPr>
      </w:pPr>
      <w:r w:rsidRPr="00AB64AA">
        <w:rPr>
          <w:rStyle w:val="FontStyle16"/>
        </w:rPr>
        <w:t>Программа разработана с учетом обеспечения преемственности программы «</w:t>
      </w:r>
      <w:r w:rsidRPr="00AB64AA">
        <w:t xml:space="preserve">Струнные </w:t>
      </w:r>
      <w:r w:rsidRPr="00AB64AA">
        <w:rPr>
          <w:rStyle w:val="FontStyle16"/>
        </w:rPr>
        <w:t xml:space="preserve">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 сохранения единства образовательного пространства Российской Федерации в сфере культуры и искусства. </w:t>
      </w:r>
    </w:p>
    <w:p w:rsidR="00735410" w:rsidRPr="00AB64AA" w:rsidRDefault="00735410" w:rsidP="007354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AB64AA">
        <w:rPr>
          <w:rStyle w:val="FontStyle16"/>
          <w:b/>
        </w:rPr>
        <w:t>Целью</w:t>
      </w:r>
      <w:r w:rsidRPr="00AB64AA">
        <w:rPr>
          <w:rStyle w:val="FontStyle16"/>
        </w:rPr>
        <w:t xml:space="preserve"> дополнительной предпрофессиональной общеобразовательной программы в области музыкального искусства «</w:t>
      </w:r>
      <w:r w:rsidRPr="00AB64AA">
        <w:t xml:space="preserve">Струнные </w:t>
      </w:r>
      <w:r w:rsidRPr="00AB64AA">
        <w:rPr>
          <w:rStyle w:val="FontStyle16"/>
        </w:rPr>
        <w:t>инструменты» ставится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735410" w:rsidRPr="00AB64AA" w:rsidRDefault="00735410" w:rsidP="007354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b/>
        </w:rPr>
      </w:pPr>
      <w:r w:rsidRPr="00AB64AA">
        <w:rPr>
          <w:rStyle w:val="FontStyle16"/>
          <w:b/>
        </w:rPr>
        <w:t>Задачами являются:</w:t>
      </w:r>
    </w:p>
    <w:p w:rsidR="00735410" w:rsidRPr="00AB64AA" w:rsidRDefault="00735410" w:rsidP="007354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AB64AA">
        <w:rPr>
          <w:rStyle w:val="FontStyle16"/>
        </w:rPr>
        <w:t>-формирование у обучающихся эстетических взглядов, нравственных установок и потребности общения с духовными ценностями;</w:t>
      </w:r>
    </w:p>
    <w:p w:rsidR="00735410" w:rsidRPr="00AB64AA" w:rsidRDefault="00735410" w:rsidP="007354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AB64AA">
        <w:rPr>
          <w:rStyle w:val="FontStyle16"/>
        </w:rPr>
        <w:t>-формирование у обучающихся умения самостоятельно воспринимать и оценивать культурные ценности;</w:t>
      </w:r>
    </w:p>
    <w:p w:rsidR="00735410" w:rsidRPr="00AB64AA" w:rsidRDefault="00735410" w:rsidP="007354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AB64AA">
        <w:rPr>
          <w:rStyle w:val="FontStyle16"/>
        </w:rPr>
        <w:t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735410" w:rsidRPr="00AB64AA" w:rsidRDefault="00735410" w:rsidP="007354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AB64AA">
        <w:rPr>
          <w:rStyle w:val="FontStyle16"/>
        </w:rPr>
        <w:lastRenderedPageBreak/>
        <w:t>-развитие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735410" w:rsidRPr="00AB64AA" w:rsidRDefault="00735410" w:rsidP="007354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AB64AA">
        <w:rPr>
          <w:rStyle w:val="FontStyle16"/>
        </w:rPr>
        <w:t xml:space="preserve">-выработка у обучающихся личностных качеств, способствующих освоению в соответствии с программными требованиями учебной информации, </w:t>
      </w:r>
    </w:p>
    <w:p w:rsidR="00735410" w:rsidRPr="00AB64AA" w:rsidRDefault="00735410" w:rsidP="007354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AB64AA">
        <w:rPr>
          <w:rStyle w:val="FontStyle16"/>
        </w:rPr>
        <w:t xml:space="preserve">-выработка умения планировать свою домашнюю работу, </w:t>
      </w:r>
    </w:p>
    <w:p w:rsidR="00735410" w:rsidRPr="00AB64AA" w:rsidRDefault="00735410" w:rsidP="007354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AB64AA">
        <w:rPr>
          <w:rStyle w:val="FontStyle16"/>
        </w:rPr>
        <w:t xml:space="preserve">-формирование навыков творческой деятельности, в том числе коллективного </w:t>
      </w:r>
      <w:proofErr w:type="spellStart"/>
      <w:r w:rsidRPr="00AB64AA">
        <w:rPr>
          <w:rStyle w:val="FontStyle16"/>
        </w:rPr>
        <w:t>музицирования</w:t>
      </w:r>
      <w:proofErr w:type="spellEnd"/>
      <w:r w:rsidRPr="00AB64AA">
        <w:rPr>
          <w:rStyle w:val="FontStyle16"/>
        </w:rPr>
        <w:t xml:space="preserve">, </w:t>
      </w:r>
    </w:p>
    <w:p w:rsidR="00735410" w:rsidRPr="00AB64AA" w:rsidRDefault="00735410" w:rsidP="007354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AB64AA">
        <w:rPr>
          <w:rStyle w:val="FontStyle16"/>
        </w:rPr>
        <w:t xml:space="preserve">-выработка самостоятельного контроля ребенка за своей учебной деятельностью, приобретение умения давать объективную оценку своему труду, </w:t>
      </w:r>
    </w:p>
    <w:p w:rsidR="00735410" w:rsidRPr="00AB64AA" w:rsidRDefault="00735410" w:rsidP="007354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AB64AA">
        <w:rPr>
          <w:rStyle w:val="FontStyle16"/>
        </w:rPr>
        <w:t>-формирование навыков взаимодействия с преподавателями, концертмейстерами и обучающимися в образовательном процессе,</w:t>
      </w:r>
    </w:p>
    <w:p w:rsidR="00735410" w:rsidRPr="00AB64AA" w:rsidRDefault="00735410" w:rsidP="007354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AB64AA">
        <w:rPr>
          <w:rStyle w:val="FontStyle16"/>
        </w:rPr>
        <w:t>-воспитание уважительного отношения к иному мнению и художественно-эстетическим взглядам, а также понимания причин успеха или неуспеха собственной учебной деятельности, определения наиболее эффективных способов достижения результата.</w:t>
      </w:r>
    </w:p>
    <w:p w:rsidR="00735410" w:rsidRPr="00AB64AA" w:rsidRDefault="00735410" w:rsidP="007354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r w:rsidRPr="00AB64AA">
        <w:rPr>
          <w:rStyle w:val="FontStyle16"/>
          <w:b/>
        </w:rPr>
        <w:t xml:space="preserve">Условия реализации </w:t>
      </w:r>
      <w:r w:rsidRPr="00AB64AA">
        <w:rPr>
          <w:rStyle w:val="FontStyle16"/>
        </w:rPr>
        <w:t>дополнительной предпрофессиональной общеобразовательной программы в области музыкального искусства «</w:t>
      </w:r>
      <w:r w:rsidRPr="00AB64AA">
        <w:t xml:space="preserve">Струнные </w:t>
      </w:r>
      <w:r w:rsidRPr="00AB64AA">
        <w:rPr>
          <w:rStyle w:val="FontStyle16"/>
        </w:rPr>
        <w:t>инструменты»</w:t>
      </w:r>
      <w:r w:rsidRPr="00AB64AA">
        <w:t xml:space="preserve"> </w:t>
      </w:r>
      <w:r w:rsidRPr="00AB64AA">
        <w:rPr>
          <w:rStyle w:val="FontStyle16"/>
        </w:rPr>
        <w:t xml:space="preserve">для детей, поступивших в </w:t>
      </w:r>
      <w:r w:rsidR="00647417" w:rsidRPr="00AB64AA">
        <w:rPr>
          <w:rStyle w:val="FontStyle16"/>
        </w:rPr>
        <w:t xml:space="preserve">Школу </w:t>
      </w:r>
      <w:r w:rsidRPr="00AB64AA">
        <w:rPr>
          <w:rStyle w:val="FontStyle16"/>
        </w:rPr>
        <w:t>в первый класс в возрасте с шести лет шести месяцев до девяти лет, составляет 8 лет. Срок освоения программы «</w:t>
      </w:r>
      <w:r w:rsidRPr="00AB64AA">
        <w:t xml:space="preserve">Струнные </w:t>
      </w:r>
      <w:r w:rsidRPr="00AB64AA">
        <w:rPr>
          <w:rStyle w:val="FontStyle16"/>
        </w:rPr>
        <w:t>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735410" w:rsidRPr="00AB64AA" w:rsidRDefault="00C004E4" w:rsidP="0073541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</w:rPr>
      </w:pPr>
      <w:proofErr w:type="spellStart"/>
      <w:r w:rsidRPr="00AB64AA">
        <w:rPr>
          <w:bCs/>
        </w:rPr>
        <w:t>Удельнинская</w:t>
      </w:r>
      <w:proofErr w:type="spellEnd"/>
      <w:r w:rsidRPr="00AB64AA">
        <w:rPr>
          <w:bCs/>
        </w:rPr>
        <w:t xml:space="preserve"> ДМШ</w:t>
      </w:r>
      <w:r w:rsidR="00735410" w:rsidRPr="00AB64AA">
        <w:t xml:space="preserve"> </w:t>
      </w:r>
      <w:r w:rsidR="00735410" w:rsidRPr="00AB64AA">
        <w:rPr>
          <w:rStyle w:val="FontStyle16"/>
        </w:rPr>
        <w:t>в соответствии с Федеральными государственными требованиями имеет право реализовывать программу «</w:t>
      </w:r>
      <w:r w:rsidR="00735410" w:rsidRPr="00AB64AA">
        <w:t xml:space="preserve">Струнные </w:t>
      </w:r>
      <w:r w:rsidR="00735410" w:rsidRPr="00AB64AA">
        <w:rPr>
          <w:rStyle w:val="FontStyle16"/>
        </w:rPr>
        <w:t xml:space="preserve">инструменты» в сокращенные сроки. А также с ориентацией на повышенный уровень освоения программы и по индивидуальным учебным планам, учитывающим соблюдение Федеральных государственных требований. </w:t>
      </w:r>
    </w:p>
    <w:p w:rsidR="00647417" w:rsidRPr="00AB64AA" w:rsidRDefault="00647417" w:rsidP="00647417">
      <w:pPr>
        <w:pStyle w:val="Style4"/>
        <w:widowControl/>
        <w:tabs>
          <w:tab w:val="left" w:pos="955"/>
        </w:tabs>
        <w:spacing w:line="360" w:lineRule="auto"/>
        <w:ind w:firstLine="709"/>
        <w:rPr>
          <w:snapToGrid w:val="0"/>
        </w:rPr>
      </w:pPr>
      <w:r w:rsidRPr="00AB64AA">
        <w:rPr>
          <w:rStyle w:val="FontStyle16"/>
          <w:b/>
        </w:rPr>
        <w:t xml:space="preserve">Прием и отбор учащихся </w:t>
      </w:r>
      <w:r w:rsidRPr="00AB64AA">
        <w:rPr>
          <w:rStyle w:val="FontStyle16"/>
        </w:rPr>
        <w:t xml:space="preserve">на обучение по программе «Струнные инструменты» школа проводит с целью выявления их творческих способностей. </w:t>
      </w:r>
    </w:p>
    <w:p w:rsidR="00647417" w:rsidRPr="00AB64AA" w:rsidRDefault="00647417" w:rsidP="00647417">
      <w:pPr>
        <w:spacing w:line="360" w:lineRule="auto"/>
        <w:jc w:val="both"/>
        <w:rPr>
          <w:snapToGrid w:val="0"/>
        </w:rPr>
      </w:pPr>
      <w:r w:rsidRPr="00AB64AA">
        <w:rPr>
          <w:snapToGrid w:val="0"/>
        </w:rPr>
        <w:t xml:space="preserve">       Прием в Школу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соответствующего вида искусства.</w:t>
      </w:r>
    </w:p>
    <w:p w:rsidR="00647417" w:rsidRPr="00AB64AA" w:rsidRDefault="00647417" w:rsidP="00647417">
      <w:pPr>
        <w:spacing w:line="360" w:lineRule="auto"/>
        <w:jc w:val="both"/>
        <w:rPr>
          <w:snapToGrid w:val="0"/>
        </w:rPr>
      </w:pPr>
      <w:r w:rsidRPr="00AB64AA">
        <w:rPr>
          <w:snapToGrid w:val="0"/>
        </w:rPr>
        <w:t xml:space="preserve">      Порядок приема учащихся для обучения по </w:t>
      </w:r>
      <w:r w:rsidRPr="00AB64AA">
        <w:rPr>
          <w:bCs/>
          <w:snapToGrid w:val="0"/>
        </w:rPr>
        <w:t>дополнительным предпрофессиональным общеобразовательным программам в области соответствующего вида искусства</w:t>
      </w:r>
      <w:r w:rsidRPr="00AB64AA">
        <w:rPr>
          <w:snapToGrid w:val="0"/>
        </w:rPr>
        <w:t>:</w:t>
      </w:r>
    </w:p>
    <w:p w:rsidR="00647417" w:rsidRPr="00AB64AA" w:rsidRDefault="00647417" w:rsidP="00647417">
      <w:pPr>
        <w:spacing w:line="360" w:lineRule="auto"/>
        <w:jc w:val="both"/>
        <w:rPr>
          <w:snapToGrid w:val="0"/>
        </w:rPr>
      </w:pPr>
      <w:r w:rsidRPr="00AB64AA">
        <w:rPr>
          <w:snapToGrid w:val="0"/>
        </w:rPr>
        <w:lastRenderedPageBreak/>
        <w:t xml:space="preserve">      - родители (законные представители) поступающего ребенка подают заявление на имя директора Школы, предоставляют копию свидетельства о рождении ребенка, копию документа, удостоверяющего личность подающего заявление родителя (законного представителя) ребенка; </w:t>
      </w:r>
    </w:p>
    <w:p w:rsidR="00647417" w:rsidRPr="00AB64AA" w:rsidRDefault="00647417" w:rsidP="00647417">
      <w:pPr>
        <w:tabs>
          <w:tab w:val="num" w:pos="930"/>
        </w:tabs>
        <w:spacing w:line="360" w:lineRule="auto"/>
        <w:jc w:val="both"/>
        <w:rPr>
          <w:snapToGrid w:val="0"/>
        </w:rPr>
      </w:pPr>
      <w:r w:rsidRPr="00AB64AA">
        <w:rPr>
          <w:snapToGrid w:val="0"/>
        </w:rPr>
        <w:t xml:space="preserve">      -родители (законные представители) поступающего ребенка знакомятся с Уставом, локальными актами Школы, условиями поступления и правилами отбора детей, другой информацией, связанной с приемом детей, размещенной Школой на своем информационном стенде и официальном сайте;</w:t>
      </w:r>
    </w:p>
    <w:p w:rsidR="00647417" w:rsidRPr="00AB64AA" w:rsidRDefault="00647417" w:rsidP="00647417">
      <w:pPr>
        <w:tabs>
          <w:tab w:val="num" w:pos="930"/>
        </w:tabs>
        <w:spacing w:line="360" w:lineRule="auto"/>
        <w:jc w:val="both"/>
        <w:rPr>
          <w:snapToGrid w:val="0"/>
        </w:rPr>
      </w:pPr>
      <w:r w:rsidRPr="00AB64AA">
        <w:rPr>
          <w:snapToGrid w:val="0"/>
        </w:rPr>
        <w:t xml:space="preserve">      -отбор детей проводится по конкретной образовательной программе в формах, устанавливаемых </w:t>
      </w:r>
      <w:proofErr w:type="spellStart"/>
      <w:r w:rsidR="008763C5">
        <w:rPr>
          <w:snapToGrid w:val="0"/>
        </w:rPr>
        <w:t>Удельнинской</w:t>
      </w:r>
      <w:proofErr w:type="spellEnd"/>
      <w:r w:rsidR="008763C5">
        <w:rPr>
          <w:snapToGrid w:val="0"/>
        </w:rPr>
        <w:t xml:space="preserve"> ДМШ</w:t>
      </w:r>
      <w:r w:rsidRPr="00AB64AA">
        <w:rPr>
          <w:snapToGrid w:val="0"/>
        </w:rPr>
        <w:t xml:space="preserve"> самостоятельно с учетом Федеральных государственных требований (прослушивания, просмотры, показы, устные ответы и др.);</w:t>
      </w:r>
    </w:p>
    <w:p w:rsidR="00647417" w:rsidRPr="00AB64AA" w:rsidRDefault="00647417" w:rsidP="00647417">
      <w:pPr>
        <w:tabs>
          <w:tab w:val="num" w:pos="930"/>
        </w:tabs>
        <w:spacing w:line="360" w:lineRule="auto"/>
        <w:jc w:val="both"/>
        <w:rPr>
          <w:snapToGrid w:val="0"/>
        </w:rPr>
      </w:pPr>
      <w:r w:rsidRPr="00AB64AA">
        <w:rPr>
          <w:snapToGrid w:val="0"/>
        </w:rPr>
        <w:t xml:space="preserve">      -для организации проведения отбора детей приказом директора Школы формируется комиссия (комиссии) по отбору детей из числа преподавателей Школы;</w:t>
      </w:r>
    </w:p>
    <w:p w:rsidR="00647417" w:rsidRDefault="00647417" w:rsidP="00647417">
      <w:pPr>
        <w:tabs>
          <w:tab w:val="num" w:pos="930"/>
        </w:tabs>
        <w:spacing w:line="360" w:lineRule="auto"/>
        <w:jc w:val="both"/>
        <w:rPr>
          <w:snapToGrid w:val="0"/>
        </w:rPr>
      </w:pPr>
      <w:r w:rsidRPr="00AB64AA">
        <w:rPr>
          <w:snapToGrid w:val="0"/>
        </w:rPr>
        <w:t xml:space="preserve">     - зачисление учащихся производится приказом директора на основании решения о результатах отбора, принимаемого комиссией по отбору детей на закрытом заседании простым большинством голосов членов комиссии, в пределах плановой цифры, устанавливаемой Учредителем.</w:t>
      </w:r>
    </w:p>
    <w:p w:rsidR="00AB64AA" w:rsidRPr="00AB64AA" w:rsidRDefault="00AB64AA" w:rsidP="00647417">
      <w:pPr>
        <w:tabs>
          <w:tab w:val="num" w:pos="930"/>
        </w:tabs>
        <w:spacing w:line="360" w:lineRule="auto"/>
        <w:jc w:val="both"/>
        <w:rPr>
          <w:snapToGrid w:val="0"/>
        </w:rPr>
      </w:pPr>
    </w:p>
    <w:p w:rsidR="00735410" w:rsidRPr="00AB64AA" w:rsidRDefault="00735410" w:rsidP="007354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FontStyle16"/>
          <w:b/>
        </w:rPr>
      </w:pPr>
      <w:r w:rsidRPr="00AB64AA">
        <w:rPr>
          <w:rStyle w:val="FontStyle16"/>
          <w:b/>
        </w:rPr>
        <w:t xml:space="preserve">Продолжительность учебного года. </w:t>
      </w:r>
    </w:p>
    <w:p w:rsidR="00735410" w:rsidRPr="00AB64AA" w:rsidRDefault="00735410" w:rsidP="007354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</w:rPr>
      </w:pPr>
      <w:r w:rsidRPr="00AB64AA">
        <w:t>При реализации программы «Струнные инструменты» со сроком обучения 8 лет п</w:t>
      </w:r>
      <w:r w:rsidRPr="00AB64AA">
        <w:rPr>
          <w:spacing w:val="-2"/>
        </w:rPr>
        <w:t>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</w:t>
      </w:r>
      <w:r w:rsidRPr="00AB64AA">
        <w:t xml:space="preserve">Струнные </w:t>
      </w:r>
      <w:r w:rsidRPr="00AB64AA">
        <w:rPr>
          <w:spacing w:val="-2"/>
        </w:rPr>
        <w:t>инструменты»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735410" w:rsidRPr="00AB64AA" w:rsidRDefault="00735410" w:rsidP="007354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AB64AA">
        <w:t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735410" w:rsidRPr="00AB64AA" w:rsidRDefault="00735410" w:rsidP="007354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AB64AA">
        <w:rPr>
          <w:b/>
        </w:rPr>
        <w:t xml:space="preserve">Организация учебного процесса </w:t>
      </w:r>
      <w:r w:rsidRPr="00AB64AA">
        <w:t xml:space="preserve">у обучающихся по дополнительной предпрофессиональной общеобразовательной программе в области музыкального искусства «Струнные инструменты» осуществляется следующим образом: учебные предметы учебного плана и проведение консультаций осуществляется в форме индивидуальных занятий, </w:t>
      </w:r>
      <w:r w:rsidRPr="00AB64AA">
        <w:lastRenderedPageBreak/>
        <w:t xml:space="preserve">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735410" w:rsidRPr="00AB64AA" w:rsidRDefault="00735410" w:rsidP="007354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AB64AA"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</w:t>
      </w:r>
      <w:r w:rsidRPr="00AB64AA">
        <w:rPr>
          <w:bCs/>
        </w:rPr>
        <w:t xml:space="preserve"> </w:t>
      </w:r>
      <w:proofErr w:type="spellStart"/>
      <w:r w:rsidR="00C004E4" w:rsidRPr="00AB64AA">
        <w:rPr>
          <w:bCs/>
        </w:rPr>
        <w:t>Удельнинской</w:t>
      </w:r>
      <w:proofErr w:type="spellEnd"/>
      <w:r w:rsidR="00C004E4" w:rsidRPr="00AB64AA">
        <w:rPr>
          <w:bCs/>
        </w:rPr>
        <w:t xml:space="preserve"> ДМШ</w:t>
      </w:r>
      <w:r w:rsidRPr="00AB64AA">
        <w:t>.</w:t>
      </w:r>
    </w:p>
    <w:p w:rsidR="00F737D5" w:rsidRPr="00AB64AA" w:rsidRDefault="00F737D5" w:rsidP="00F737D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AB64AA">
        <w:t xml:space="preserve">Библиотечный фонд </w:t>
      </w:r>
      <w:proofErr w:type="spellStart"/>
      <w:r w:rsidR="00C004E4" w:rsidRPr="00AB64AA">
        <w:rPr>
          <w:bCs/>
        </w:rPr>
        <w:t>Удельнинской</w:t>
      </w:r>
      <w:proofErr w:type="spellEnd"/>
      <w:r w:rsidR="00C004E4" w:rsidRPr="00AB64AA">
        <w:rPr>
          <w:bCs/>
        </w:rPr>
        <w:t xml:space="preserve"> ДМШ</w:t>
      </w:r>
      <w:r w:rsidRPr="00AB64AA">
        <w:t xml:space="preserve"> укомплектовывается печатными </w:t>
      </w:r>
      <w:r w:rsidR="00931EE9" w:rsidRPr="00AB64AA">
        <w:t>и</w:t>
      </w:r>
      <w:r w:rsidRPr="00AB64AA">
        <w:t xml:space="preserve">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«Струнные инструменты». </w:t>
      </w:r>
    </w:p>
    <w:p w:rsidR="00735410" w:rsidRPr="00AB64AA" w:rsidRDefault="00735410" w:rsidP="007354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AB64AA">
        <w:t xml:space="preserve">Реализация программы «Струнные инструменты» обеспечивается консультациями для обучающихся, которые проводятся с целью </w:t>
      </w:r>
      <w:proofErr w:type="gramStart"/>
      <w:r w:rsidRPr="00AB64AA">
        <w:t>подготовки</w:t>
      </w:r>
      <w:proofErr w:type="gramEnd"/>
      <w:r w:rsidRPr="00AB64AA">
        <w:t xml:space="preserve"> обучающихся к контрольным урокам, зачетам, экзаменам, творческим конкурсам и другим мероприятиям по усмотрению</w:t>
      </w:r>
      <w:r w:rsidR="000B4F82" w:rsidRPr="00AB64AA">
        <w:rPr>
          <w:bCs/>
        </w:rPr>
        <w:t xml:space="preserve"> </w:t>
      </w:r>
      <w:proofErr w:type="spellStart"/>
      <w:r w:rsidR="00C004E4" w:rsidRPr="00AB64AA">
        <w:rPr>
          <w:bCs/>
        </w:rPr>
        <w:t>Удельнинской</w:t>
      </w:r>
      <w:proofErr w:type="spellEnd"/>
      <w:r w:rsidR="00C004E4" w:rsidRPr="00AB64AA">
        <w:rPr>
          <w:bCs/>
        </w:rPr>
        <w:t xml:space="preserve"> ДМШ</w:t>
      </w:r>
      <w:r w:rsidRPr="00AB64AA">
        <w:t xml:space="preserve">. </w:t>
      </w:r>
    </w:p>
    <w:p w:rsidR="00647417" w:rsidRPr="00AB64AA" w:rsidRDefault="00647417" w:rsidP="006474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AB64AA">
        <w:rPr>
          <w:b/>
        </w:rPr>
        <w:t>Оценка качества реализации образовательной программы</w:t>
      </w:r>
      <w:r w:rsidRPr="00AB64AA">
        <w:t xml:space="preserve"> «Струнные инструменты» включает в себя текущий контроль успеваемости, промежуточную и итоговую аттестацию обучающихся.</w:t>
      </w:r>
    </w:p>
    <w:p w:rsidR="00647417" w:rsidRPr="00AB64AA" w:rsidRDefault="00647417" w:rsidP="0064741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AB64AA">
        <w:t>В качестве средств текущего контроля успеваемости используются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647417" w:rsidRPr="00AB64AA" w:rsidRDefault="00647417" w:rsidP="0064741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AB64AA"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647417" w:rsidRPr="00AB64AA" w:rsidRDefault="00647417" w:rsidP="00C004E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AB64AA"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proofErr w:type="spellStart"/>
      <w:r w:rsidR="00C004E4" w:rsidRPr="00AB64AA">
        <w:rPr>
          <w:bCs/>
        </w:rPr>
        <w:t>Удельнинской</w:t>
      </w:r>
      <w:proofErr w:type="spellEnd"/>
      <w:r w:rsidR="00C004E4" w:rsidRPr="00AB64AA">
        <w:rPr>
          <w:bCs/>
        </w:rPr>
        <w:t xml:space="preserve"> ДМШ</w:t>
      </w:r>
      <w:r w:rsidRPr="00AB64AA">
        <w:rPr>
          <w:bCs/>
        </w:rPr>
        <w:t>.</w:t>
      </w:r>
      <w:r w:rsidR="00C004E4" w:rsidRPr="00AB64AA">
        <w:rPr>
          <w:bCs/>
        </w:rPr>
        <w:t xml:space="preserve"> </w:t>
      </w:r>
      <w:r w:rsidRPr="00AB64AA">
        <w:rPr>
          <w:snapToGrid w:val="0"/>
        </w:rPr>
        <w:t xml:space="preserve">В Школе формами промежуточной аттестации могут быть: контрольный урок, зачет, контрольное задание, прослушивание, академический концерт, экзамен. Периодичность промежуточной аттестации учащихся – не реже одного раза в </w:t>
      </w:r>
      <w:r w:rsidR="00C004E4" w:rsidRPr="00AB64AA">
        <w:rPr>
          <w:snapToGrid w:val="0"/>
        </w:rPr>
        <w:t>полугодие</w:t>
      </w:r>
      <w:r w:rsidRPr="00AB64AA">
        <w:rPr>
          <w:snapToGrid w:val="0"/>
        </w:rPr>
        <w:t>.</w:t>
      </w:r>
    </w:p>
    <w:p w:rsidR="00647417" w:rsidRPr="00AB64AA" w:rsidRDefault="00647417" w:rsidP="00647417">
      <w:pPr>
        <w:spacing w:line="360" w:lineRule="auto"/>
        <w:jc w:val="both"/>
      </w:pPr>
      <w:r w:rsidRPr="00AB64AA">
        <w:rPr>
          <w:snapToGrid w:val="0"/>
        </w:rPr>
        <w:t>В Школе установлена пятибалльная и зачетная система оценок.</w:t>
      </w:r>
    </w:p>
    <w:p w:rsidR="00647417" w:rsidRPr="00AB64AA" w:rsidRDefault="00647417" w:rsidP="0064741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AB64AA">
        <w:lastRenderedPageBreak/>
        <w:t>По окончании полугодий учебного года, как правило, оценки выставляются по каждому изучаемому предмету. Оценки обучающимся могут выставляться и по окончании четверти.</w:t>
      </w:r>
    </w:p>
    <w:p w:rsidR="00647417" w:rsidRPr="00AB64AA" w:rsidRDefault="00647417" w:rsidP="0064741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AB64AA">
        <w:t xml:space="preserve">Требования к содержанию итоговой аттестации обучающихся определяются </w:t>
      </w:r>
      <w:proofErr w:type="spellStart"/>
      <w:r w:rsidR="00C004E4" w:rsidRPr="00AB64AA">
        <w:rPr>
          <w:bCs/>
        </w:rPr>
        <w:t>Удельнинской</w:t>
      </w:r>
      <w:proofErr w:type="spellEnd"/>
      <w:r w:rsidR="00C004E4" w:rsidRPr="00AB64AA">
        <w:rPr>
          <w:bCs/>
        </w:rPr>
        <w:t xml:space="preserve"> ДМШ</w:t>
      </w:r>
      <w:r w:rsidR="00C004E4" w:rsidRPr="00AB64AA">
        <w:t xml:space="preserve"> </w:t>
      </w:r>
      <w:r w:rsidRPr="00AB64AA">
        <w:t xml:space="preserve">на основании Федеральных государственных требований. </w:t>
      </w:r>
    </w:p>
    <w:p w:rsidR="00647417" w:rsidRPr="00AB64AA" w:rsidRDefault="00647417" w:rsidP="0064741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AB64AA">
        <w:t>Итоговая аттестация проводится в форме выпускных экзаменов:</w:t>
      </w:r>
    </w:p>
    <w:p w:rsidR="00647417" w:rsidRPr="00AB64AA" w:rsidRDefault="00647417" w:rsidP="0064741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AB64AA">
        <w:t xml:space="preserve">1) Специальность; </w:t>
      </w:r>
    </w:p>
    <w:p w:rsidR="00647417" w:rsidRPr="00AB64AA" w:rsidRDefault="00647417" w:rsidP="0064741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AB64AA">
        <w:t xml:space="preserve">2) Сольфеджио; </w:t>
      </w:r>
    </w:p>
    <w:p w:rsidR="00647417" w:rsidRPr="00AB64AA" w:rsidRDefault="00647417" w:rsidP="0064741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AB64AA">
        <w:t>3) Музыкальная литература.</w:t>
      </w:r>
    </w:p>
    <w:p w:rsidR="00647417" w:rsidRPr="00AB64AA" w:rsidRDefault="00647417" w:rsidP="0064741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</w:rPr>
      </w:pPr>
      <w:r w:rsidRPr="00AB64AA">
        <w:rPr>
          <w:iCs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931EE9" w:rsidRPr="00AB64AA" w:rsidRDefault="00647417" w:rsidP="000D75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AB64AA">
        <w:rPr>
          <w:iCs/>
        </w:rPr>
        <w:t xml:space="preserve">Критерии оценок итоговой аттестации разработаны в соответствии с Федеральными государственными требованиями. </w:t>
      </w:r>
    </w:p>
    <w:p w:rsidR="00BE73E1" w:rsidRDefault="00BE73E1" w:rsidP="007354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</w:p>
    <w:p w:rsidR="00735410" w:rsidRPr="00AB64AA" w:rsidRDefault="00735410" w:rsidP="007354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AB64AA">
        <w:rPr>
          <w:b/>
        </w:rPr>
        <w:t xml:space="preserve">Кадровый ресурс. </w:t>
      </w:r>
    </w:p>
    <w:p w:rsidR="00735410" w:rsidRPr="00AB64AA" w:rsidRDefault="00735410" w:rsidP="007354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AB64AA">
        <w:t>Реализация программы «</w:t>
      </w:r>
      <w:r w:rsidR="000B4F82" w:rsidRPr="00AB64AA">
        <w:t xml:space="preserve">Струнные </w:t>
      </w:r>
      <w:r w:rsidRPr="00AB64AA">
        <w:t xml:space="preserve">инструменты» </w:t>
      </w:r>
      <w:r w:rsidR="00390605">
        <w:t xml:space="preserve">должна </w:t>
      </w:r>
      <w:r w:rsidRPr="00AB64AA">
        <w:t>обеспечиват</w:t>
      </w:r>
      <w:r w:rsidR="00390605">
        <w:t>ь</w:t>
      </w:r>
      <w:r w:rsidRPr="00AB64AA">
        <w:t>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составля</w:t>
      </w:r>
      <w:r w:rsidR="00390605">
        <w:t>е</w:t>
      </w:r>
      <w:r w:rsidRPr="00AB64AA">
        <w:t xml:space="preserve">т </w:t>
      </w:r>
      <w:r w:rsidR="00390605">
        <w:t>100</w:t>
      </w:r>
      <w:r w:rsidRPr="00AB64AA">
        <w:t xml:space="preserve"> процентов в общем числе преподавателей, обеспечивающих </w:t>
      </w:r>
      <w:r w:rsidR="00390605">
        <w:t xml:space="preserve">в </w:t>
      </w:r>
      <w:proofErr w:type="spellStart"/>
      <w:r w:rsidR="00390605">
        <w:t>Удельнинской</w:t>
      </w:r>
      <w:proofErr w:type="spellEnd"/>
      <w:r w:rsidR="00390605">
        <w:t xml:space="preserve"> ДМШ </w:t>
      </w:r>
      <w:r w:rsidRPr="00AB64AA">
        <w:t>образовательный процесс по данной программе.</w:t>
      </w:r>
    </w:p>
    <w:p w:rsidR="00647417" w:rsidRPr="00AB64AA" w:rsidRDefault="00647417" w:rsidP="0064741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AB64AA">
        <w:t>Материально-техническая база Школы соответствует санитарным и противопожарным нормам, нормам охраны труда. Школа соблюдает своевременные сроки текущего и капитального ремонта учебных помещений.</w:t>
      </w:r>
    </w:p>
    <w:p w:rsidR="000D7516" w:rsidRPr="00AB64AA" w:rsidRDefault="00647417" w:rsidP="000D751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AB64AA">
        <w:t>Для реализации программы «</w:t>
      </w:r>
      <w:r w:rsidR="00B57CC0" w:rsidRPr="00AB64AA">
        <w:t>Струнн</w:t>
      </w:r>
      <w:r w:rsidRPr="00AB64AA">
        <w:t>ые инструменты» в Школе имеются учебные аудитории, специализированные кабинеты</w:t>
      </w:r>
      <w:r w:rsidR="000D7516">
        <w:t>, оснащенные фортепиано</w:t>
      </w:r>
      <w:r w:rsidRPr="00AB64AA">
        <w:t xml:space="preserve">. </w:t>
      </w:r>
      <w:r w:rsidR="000D7516" w:rsidRPr="00AB64AA"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оснащены пианино, </w:t>
      </w:r>
      <w:proofErr w:type="spellStart"/>
      <w:r w:rsidR="000D7516" w:rsidRPr="00AB64AA">
        <w:t>звукотехническим</w:t>
      </w:r>
      <w:proofErr w:type="spellEnd"/>
      <w:r w:rsidR="000D7516" w:rsidRPr="00AB64AA">
        <w:t xml:space="preserve"> оборудованием, учебной мебелью (досками, столами, стульями, стеллажами, шкафами) и оформлены наглядными пособиями.</w:t>
      </w:r>
    </w:p>
    <w:p w:rsidR="00B57CC0" w:rsidRPr="00AB64AA" w:rsidRDefault="00B57CC0" w:rsidP="00B57CC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AB64AA">
        <w:t xml:space="preserve">Для реализации дополнительной предпрофессиональной общеобразовательной программы в области музыкального искусства «Струнные инструменты» </w:t>
      </w:r>
      <w:r w:rsidR="00F737D5" w:rsidRPr="00AB64AA">
        <w:t>Ш</w:t>
      </w:r>
      <w:r w:rsidRPr="00AB64AA">
        <w:t>кола имеет комплект струнных инструментов, в том числе для детей разного возраста.</w:t>
      </w:r>
    </w:p>
    <w:p w:rsidR="00B634AE" w:rsidRPr="00AB64AA" w:rsidRDefault="00B634AE" w:rsidP="00B634AE">
      <w:pPr>
        <w:spacing w:line="360" w:lineRule="auto"/>
        <w:jc w:val="center"/>
        <w:rPr>
          <w:b/>
          <w:spacing w:val="-2"/>
        </w:rPr>
      </w:pPr>
      <w:r w:rsidRPr="00AB64AA">
        <w:rPr>
          <w:b/>
          <w:spacing w:val="-2"/>
        </w:rPr>
        <w:lastRenderedPageBreak/>
        <w:t>Перечень программ учебных предметов по дополнительной предпрофессиональной общеобразовательной программе в области музыкального искусства «Струнные инструменты»</w:t>
      </w:r>
    </w:p>
    <w:p w:rsidR="00735F5D" w:rsidRPr="00AB64AA" w:rsidRDefault="00735F5D" w:rsidP="00735F5D">
      <w:pPr>
        <w:spacing w:line="360" w:lineRule="auto"/>
        <w:ind w:firstLine="708"/>
        <w:jc w:val="center"/>
        <w:rPr>
          <w:lang w:eastAsia="en-US"/>
        </w:rPr>
      </w:pPr>
      <w:r w:rsidRPr="00AB64AA">
        <w:rPr>
          <w:lang w:eastAsia="en-US"/>
        </w:rPr>
        <w:t>(Программы учебных предметов прилагаются)</w:t>
      </w:r>
    </w:p>
    <w:p w:rsidR="00B634AE" w:rsidRPr="00AB64AA" w:rsidRDefault="00B634AE" w:rsidP="00B634AE">
      <w:pPr>
        <w:spacing w:line="360" w:lineRule="auto"/>
        <w:ind w:firstLine="708"/>
        <w:jc w:val="both"/>
        <w:rPr>
          <w:spacing w:val="-2"/>
        </w:rPr>
      </w:pPr>
      <w:r w:rsidRPr="00AB64AA">
        <w:rPr>
          <w:spacing w:val="-2"/>
        </w:rPr>
        <w:t>Программы учебных предметов обязательной части ПО.01. «Музыкальное исполнительство»:</w:t>
      </w:r>
    </w:p>
    <w:p w:rsidR="00B634AE" w:rsidRPr="00AB64AA" w:rsidRDefault="00B634AE" w:rsidP="00B634AE">
      <w:pPr>
        <w:numPr>
          <w:ilvl w:val="0"/>
          <w:numId w:val="2"/>
        </w:numPr>
        <w:spacing w:line="360" w:lineRule="auto"/>
        <w:jc w:val="both"/>
        <w:rPr>
          <w:spacing w:val="-2"/>
        </w:rPr>
      </w:pPr>
      <w:r w:rsidRPr="00AB64AA">
        <w:rPr>
          <w:spacing w:val="-2"/>
        </w:rPr>
        <w:t>Программа учебного предмета «Специальность»</w:t>
      </w:r>
    </w:p>
    <w:p w:rsidR="00B634AE" w:rsidRPr="00AB64AA" w:rsidRDefault="00B634AE" w:rsidP="00B634AE">
      <w:pPr>
        <w:numPr>
          <w:ilvl w:val="0"/>
          <w:numId w:val="2"/>
        </w:numPr>
        <w:spacing w:line="360" w:lineRule="auto"/>
        <w:jc w:val="both"/>
        <w:rPr>
          <w:spacing w:val="-2"/>
        </w:rPr>
      </w:pPr>
      <w:r w:rsidRPr="00AB64AA">
        <w:rPr>
          <w:spacing w:val="-2"/>
        </w:rPr>
        <w:t>Программа учебного предмета «Ансамбль»</w:t>
      </w:r>
    </w:p>
    <w:p w:rsidR="00B634AE" w:rsidRPr="00AB64AA" w:rsidRDefault="00B634AE" w:rsidP="00B634AE">
      <w:pPr>
        <w:numPr>
          <w:ilvl w:val="0"/>
          <w:numId w:val="2"/>
        </w:numPr>
        <w:spacing w:line="360" w:lineRule="auto"/>
        <w:jc w:val="both"/>
        <w:rPr>
          <w:spacing w:val="-2"/>
        </w:rPr>
      </w:pPr>
      <w:r w:rsidRPr="00AB64AA">
        <w:rPr>
          <w:spacing w:val="-2"/>
        </w:rPr>
        <w:t>Программа учебного предмета «Фортепиано»</w:t>
      </w:r>
    </w:p>
    <w:p w:rsidR="00B634AE" w:rsidRPr="00AB64AA" w:rsidRDefault="00B634AE" w:rsidP="00B634AE">
      <w:pPr>
        <w:numPr>
          <w:ilvl w:val="0"/>
          <w:numId w:val="2"/>
        </w:numPr>
        <w:spacing w:line="360" w:lineRule="auto"/>
        <w:jc w:val="both"/>
        <w:rPr>
          <w:spacing w:val="-2"/>
        </w:rPr>
      </w:pPr>
      <w:r w:rsidRPr="00AB64AA">
        <w:rPr>
          <w:spacing w:val="-2"/>
        </w:rPr>
        <w:t>Программа учебного предмета «Хоровой класс»</w:t>
      </w:r>
    </w:p>
    <w:p w:rsidR="00B634AE" w:rsidRPr="00AB64AA" w:rsidRDefault="00B634AE" w:rsidP="00B634AE">
      <w:pPr>
        <w:spacing w:line="360" w:lineRule="auto"/>
        <w:ind w:firstLine="567"/>
        <w:jc w:val="both"/>
        <w:rPr>
          <w:spacing w:val="-2"/>
        </w:rPr>
      </w:pPr>
      <w:r w:rsidRPr="00AB64AA">
        <w:rPr>
          <w:spacing w:val="-2"/>
        </w:rPr>
        <w:t>Программы учебных предметов обязательной части ПО.02. «Теория и история музыки»:</w:t>
      </w:r>
    </w:p>
    <w:p w:rsidR="00B634AE" w:rsidRPr="00AB64AA" w:rsidRDefault="00B634AE" w:rsidP="00B634AE">
      <w:pPr>
        <w:numPr>
          <w:ilvl w:val="0"/>
          <w:numId w:val="3"/>
        </w:numPr>
        <w:spacing w:line="360" w:lineRule="auto"/>
        <w:jc w:val="both"/>
        <w:rPr>
          <w:spacing w:val="-2"/>
        </w:rPr>
      </w:pPr>
      <w:r w:rsidRPr="00AB64AA">
        <w:rPr>
          <w:spacing w:val="-2"/>
        </w:rPr>
        <w:t>Программа учебного предмета «Сольфеджио»</w:t>
      </w:r>
      <w:r w:rsidR="005B03F0" w:rsidRPr="00AB64AA">
        <w:rPr>
          <w:rStyle w:val="aa"/>
          <w:spacing w:val="-2"/>
        </w:rPr>
        <w:footnoteReference w:id="2"/>
      </w:r>
    </w:p>
    <w:p w:rsidR="00B634AE" w:rsidRPr="00AB64AA" w:rsidRDefault="00B634AE" w:rsidP="00B634AE">
      <w:pPr>
        <w:numPr>
          <w:ilvl w:val="0"/>
          <w:numId w:val="3"/>
        </w:numPr>
        <w:spacing w:line="360" w:lineRule="auto"/>
        <w:jc w:val="both"/>
        <w:rPr>
          <w:spacing w:val="-2"/>
        </w:rPr>
      </w:pPr>
      <w:r w:rsidRPr="00AB64AA">
        <w:rPr>
          <w:spacing w:val="-2"/>
        </w:rPr>
        <w:t>Программа учебного предмета «Слушание музыки»</w:t>
      </w:r>
    </w:p>
    <w:p w:rsidR="00B634AE" w:rsidRPr="00AB64AA" w:rsidRDefault="00B634AE" w:rsidP="00B634AE">
      <w:pPr>
        <w:numPr>
          <w:ilvl w:val="0"/>
          <w:numId w:val="3"/>
        </w:numPr>
        <w:spacing w:line="360" w:lineRule="auto"/>
        <w:jc w:val="both"/>
        <w:rPr>
          <w:spacing w:val="-2"/>
        </w:rPr>
      </w:pPr>
      <w:r w:rsidRPr="00AB64AA">
        <w:rPr>
          <w:spacing w:val="-2"/>
        </w:rPr>
        <w:t>Программа учебного предмета «Музыкальная литература (зарубежная, отечественная)»</w:t>
      </w:r>
    </w:p>
    <w:p w:rsidR="00B634AE" w:rsidRPr="00AB64AA" w:rsidRDefault="00B634AE" w:rsidP="00B634AE">
      <w:pPr>
        <w:spacing w:line="360" w:lineRule="auto"/>
        <w:ind w:firstLine="567"/>
        <w:jc w:val="both"/>
        <w:rPr>
          <w:spacing w:val="-2"/>
        </w:rPr>
      </w:pPr>
      <w:r w:rsidRPr="00AB64AA">
        <w:rPr>
          <w:spacing w:val="-2"/>
        </w:rPr>
        <w:t>Программы учебных предметов вариативной части В.00. «Вариативная часть»:</w:t>
      </w:r>
    </w:p>
    <w:p w:rsidR="00B634AE" w:rsidRPr="00390605" w:rsidRDefault="00D23161" w:rsidP="00B634AE">
      <w:pPr>
        <w:spacing w:line="360" w:lineRule="auto"/>
        <w:ind w:firstLine="567"/>
        <w:jc w:val="both"/>
        <w:rPr>
          <w:spacing w:val="-2"/>
        </w:rPr>
      </w:pPr>
      <w:r w:rsidRPr="00390605">
        <w:rPr>
          <w:spacing w:val="-2"/>
        </w:rPr>
        <w:t>1</w:t>
      </w:r>
      <w:r w:rsidR="00B634AE" w:rsidRPr="00390605">
        <w:rPr>
          <w:spacing w:val="-2"/>
        </w:rPr>
        <w:t>.</w:t>
      </w:r>
      <w:r w:rsidR="00A70E39" w:rsidRPr="00AB64AA">
        <w:rPr>
          <w:color w:val="FF0000"/>
          <w:spacing w:val="-2"/>
        </w:rPr>
        <w:t xml:space="preserve"> </w:t>
      </w:r>
      <w:r w:rsidR="005B03F0" w:rsidRPr="00390605">
        <w:rPr>
          <w:spacing w:val="-2"/>
        </w:rPr>
        <w:t>Программа учебного предмета «</w:t>
      </w:r>
      <w:r w:rsidR="00A70E39" w:rsidRPr="00390605">
        <w:rPr>
          <w:spacing w:val="-2"/>
        </w:rPr>
        <w:t>Хоровой класс</w:t>
      </w:r>
      <w:r w:rsidR="005B03F0" w:rsidRPr="00390605">
        <w:rPr>
          <w:spacing w:val="-2"/>
        </w:rPr>
        <w:t>»</w:t>
      </w:r>
    </w:p>
    <w:p w:rsidR="00A70E39" w:rsidRPr="00390605" w:rsidRDefault="00D23161" w:rsidP="00B634AE">
      <w:pPr>
        <w:spacing w:line="360" w:lineRule="auto"/>
        <w:ind w:firstLine="567"/>
        <w:jc w:val="both"/>
        <w:rPr>
          <w:spacing w:val="-2"/>
        </w:rPr>
      </w:pPr>
      <w:r w:rsidRPr="00390605">
        <w:rPr>
          <w:spacing w:val="-2"/>
        </w:rPr>
        <w:t>2</w:t>
      </w:r>
      <w:r w:rsidR="00A70E39" w:rsidRPr="00390605">
        <w:rPr>
          <w:spacing w:val="-2"/>
        </w:rPr>
        <w:t xml:space="preserve">. </w:t>
      </w:r>
      <w:r w:rsidR="005B03F0" w:rsidRPr="00390605">
        <w:rPr>
          <w:spacing w:val="-2"/>
        </w:rPr>
        <w:t>Программа учебного предмета «</w:t>
      </w:r>
      <w:r w:rsidR="00A70E39" w:rsidRPr="00390605">
        <w:rPr>
          <w:spacing w:val="-2"/>
        </w:rPr>
        <w:t>Сочинение</w:t>
      </w:r>
      <w:r w:rsidR="005B03F0" w:rsidRPr="00390605">
        <w:rPr>
          <w:spacing w:val="-2"/>
        </w:rPr>
        <w:t>»</w:t>
      </w:r>
    </w:p>
    <w:p w:rsidR="00D23161" w:rsidRPr="00390605" w:rsidRDefault="00D23161" w:rsidP="00B634AE">
      <w:pPr>
        <w:spacing w:line="360" w:lineRule="auto"/>
        <w:ind w:firstLine="567"/>
        <w:jc w:val="both"/>
        <w:rPr>
          <w:spacing w:val="-2"/>
        </w:rPr>
      </w:pPr>
      <w:r w:rsidRPr="00390605">
        <w:rPr>
          <w:spacing w:val="-2"/>
        </w:rPr>
        <w:t xml:space="preserve">3. Программа учебного предмета «Оркестровый класс» </w:t>
      </w:r>
    </w:p>
    <w:p w:rsidR="00BE73E1" w:rsidRDefault="00BE73E1" w:rsidP="003F679C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735F5D" w:rsidRPr="00AB64AA" w:rsidRDefault="003F679C" w:rsidP="003F679C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bookmarkStart w:id="0" w:name="_GoBack"/>
      <w:bookmarkEnd w:id="0"/>
      <w:r w:rsidRPr="00AB64AA">
        <w:rPr>
          <w:b/>
        </w:rPr>
        <w:t xml:space="preserve">Программа творческой, методической и культурно-просветительской деятельности </w:t>
      </w:r>
    </w:p>
    <w:p w:rsidR="003F679C" w:rsidRPr="00AB64AA" w:rsidRDefault="003F679C" w:rsidP="000D751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</w:rPr>
      </w:pPr>
      <w:r w:rsidRPr="00AB64AA">
        <w:t xml:space="preserve">Организация творческой деятельности учащихся по дополнительной предпрофессиональной общеобразовательной программе в области музыкального искусства «Струнные инструменты» направлена на выявление и развитие одаренных детей в области музыкального искусства. </w:t>
      </w:r>
    </w:p>
    <w:p w:rsidR="00635038" w:rsidRPr="00AB64AA" w:rsidRDefault="003F679C" w:rsidP="00D23161">
      <w:pPr>
        <w:pStyle w:val="Style4"/>
        <w:widowControl/>
        <w:tabs>
          <w:tab w:val="left" w:pos="955"/>
        </w:tabs>
        <w:spacing w:line="360" w:lineRule="auto"/>
        <w:ind w:firstLine="567"/>
        <w:rPr>
          <w:lang w:eastAsia="x-none"/>
        </w:rPr>
      </w:pPr>
      <w:r w:rsidRPr="00AB64AA">
        <w:t xml:space="preserve">Культурно-просветительская деятельность учащихся осуществляется через </w:t>
      </w:r>
      <w:r w:rsidRPr="00AB64AA">
        <w:rPr>
          <w:spacing w:val="-2"/>
        </w:rPr>
        <w:t>участие в фестивалях, олимпиадах, мастер-классах и творческих вечерах</w:t>
      </w:r>
      <w:r w:rsidRPr="00AB64AA">
        <w:t xml:space="preserve">, через посещения учащимися учреждений культуры (филармоний, выставочных и концертных залов, театров, музеев и др.), а также организацию  культурно-просветительской деятельности совместно с другими детскими школами искусств и образовательными </w:t>
      </w:r>
      <w:r w:rsidR="000D7516">
        <w:t>организац</w:t>
      </w:r>
      <w:r w:rsidRPr="00AB64AA">
        <w:t xml:space="preserve">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 и другими социальными партнерами. </w:t>
      </w:r>
    </w:p>
    <w:sectPr w:rsidR="00635038" w:rsidRPr="00AB64AA" w:rsidSect="007E57FF">
      <w:footerReference w:type="even" r:id="rId7"/>
      <w:foot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6F" w:rsidRDefault="007D556F">
      <w:r>
        <w:separator/>
      </w:r>
    </w:p>
  </w:endnote>
  <w:endnote w:type="continuationSeparator" w:id="0">
    <w:p w:rsidR="007D556F" w:rsidRDefault="007D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71" w:rsidRDefault="00A30771" w:rsidP="00A307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0771" w:rsidRDefault="00A30771" w:rsidP="00A307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71" w:rsidRDefault="00A3077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73E1">
      <w:rPr>
        <w:noProof/>
      </w:rPr>
      <w:t>6</w:t>
    </w:r>
    <w:r>
      <w:fldChar w:fldCharType="end"/>
    </w:r>
  </w:p>
  <w:p w:rsidR="00A30771" w:rsidRDefault="00A30771" w:rsidP="00A307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6F" w:rsidRDefault="007D556F">
      <w:r>
        <w:separator/>
      </w:r>
    </w:p>
  </w:footnote>
  <w:footnote w:type="continuationSeparator" w:id="0">
    <w:p w:rsidR="007D556F" w:rsidRDefault="007D556F">
      <w:r>
        <w:continuationSeparator/>
      </w:r>
    </w:p>
  </w:footnote>
  <w:footnote w:id="1">
    <w:p w:rsidR="00647417" w:rsidRDefault="00647417" w:rsidP="00647417">
      <w:pPr>
        <w:pStyle w:val="a8"/>
      </w:pPr>
      <w:r>
        <w:rPr>
          <w:rStyle w:val="aa"/>
        </w:rPr>
        <w:footnoteRef/>
      </w:r>
      <w:r>
        <w:t xml:space="preserve"> В дальнейшем именуемая «</w:t>
      </w:r>
      <w:proofErr w:type="spellStart"/>
      <w:r w:rsidR="00C004E4">
        <w:t>Удельнинская</w:t>
      </w:r>
      <w:proofErr w:type="spellEnd"/>
      <w:r w:rsidR="00C004E4">
        <w:t xml:space="preserve"> ДМШ</w:t>
      </w:r>
      <w:r w:rsidR="00733AE6">
        <w:t>»</w:t>
      </w:r>
      <w:r w:rsidR="00C004E4">
        <w:t xml:space="preserve">, </w:t>
      </w:r>
      <w:r w:rsidR="00733AE6">
        <w:t>«</w:t>
      </w:r>
      <w:r>
        <w:t>Школа».</w:t>
      </w:r>
    </w:p>
  </w:footnote>
  <w:footnote w:id="2">
    <w:p w:rsidR="005B03F0" w:rsidRDefault="005B03F0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0CE1"/>
    <w:multiLevelType w:val="hybridMultilevel"/>
    <w:tmpl w:val="27F444A2"/>
    <w:lvl w:ilvl="0" w:tplc="ABB49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4C0297"/>
    <w:multiLevelType w:val="hybridMultilevel"/>
    <w:tmpl w:val="0CB625B4"/>
    <w:lvl w:ilvl="0" w:tplc="5B4E56EA">
      <w:start w:val="65535"/>
      <w:numFmt w:val="bullet"/>
      <w:lvlText w:val="-"/>
      <w:legacy w:legacy="1" w:legacySpace="360" w:legacyIndent="12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2">
    <w:nsid w:val="6344664D"/>
    <w:multiLevelType w:val="hybridMultilevel"/>
    <w:tmpl w:val="B98A735E"/>
    <w:lvl w:ilvl="0" w:tplc="A5F2E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10"/>
    <w:rsid w:val="00012CF4"/>
    <w:rsid w:val="000B4F82"/>
    <w:rsid w:val="000B64E3"/>
    <w:rsid w:val="000D7516"/>
    <w:rsid w:val="000F72E7"/>
    <w:rsid w:val="001407AD"/>
    <w:rsid w:val="001E567E"/>
    <w:rsid w:val="002140FB"/>
    <w:rsid w:val="00390605"/>
    <w:rsid w:val="00396EBB"/>
    <w:rsid w:val="003F679C"/>
    <w:rsid w:val="00434866"/>
    <w:rsid w:val="004A5043"/>
    <w:rsid w:val="004A7029"/>
    <w:rsid w:val="005B03F0"/>
    <w:rsid w:val="005E3670"/>
    <w:rsid w:val="00635038"/>
    <w:rsid w:val="00647417"/>
    <w:rsid w:val="00733AE6"/>
    <w:rsid w:val="00735410"/>
    <w:rsid w:val="00735F5D"/>
    <w:rsid w:val="00740830"/>
    <w:rsid w:val="007C2020"/>
    <w:rsid w:val="007D556F"/>
    <w:rsid w:val="007E57FF"/>
    <w:rsid w:val="008763C5"/>
    <w:rsid w:val="00877B62"/>
    <w:rsid w:val="008B1DA2"/>
    <w:rsid w:val="008D76C3"/>
    <w:rsid w:val="008F1942"/>
    <w:rsid w:val="00931EE9"/>
    <w:rsid w:val="009365EF"/>
    <w:rsid w:val="009659C7"/>
    <w:rsid w:val="009F083B"/>
    <w:rsid w:val="00A13B0A"/>
    <w:rsid w:val="00A151DF"/>
    <w:rsid w:val="00A30771"/>
    <w:rsid w:val="00A31389"/>
    <w:rsid w:val="00A70E39"/>
    <w:rsid w:val="00A837C3"/>
    <w:rsid w:val="00AA4097"/>
    <w:rsid w:val="00AB64AA"/>
    <w:rsid w:val="00B13F3C"/>
    <w:rsid w:val="00B17670"/>
    <w:rsid w:val="00B57CC0"/>
    <w:rsid w:val="00B634AE"/>
    <w:rsid w:val="00B80247"/>
    <w:rsid w:val="00B8731A"/>
    <w:rsid w:val="00B8756F"/>
    <w:rsid w:val="00BB789B"/>
    <w:rsid w:val="00BE73E1"/>
    <w:rsid w:val="00C004E4"/>
    <w:rsid w:val="00C52B68"/>
    <w:rsid w:val="00D23161"/>
    <w:rsid w:val="00D61143"/>
    <w:rsid w:val="00DD0509"/>
    <w:rsid w:val="00E01A0C"/>
    <w:rsid w:val="00E31AAD"/>
    <w:rsid w:val="00EB64B7"/>
    <w:rsid w:val="00EF35AC"/>
    <w:rsid w:val="00F737D5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AC841A-8D83-455A-B012-35DF6824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54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5410"/>
  </w:style>
  <w:style w:type="paragraph" w:styleId="a5">
    <w:name w:val="Body Text"/>
    <w:basedOn w:val="a"/>
    <w:link w:val="a6"/>
    <w:rsid w:val="00735410"/>
    <w:pPr>
      <w:jc w:val="both"/>
    </w:pPr>
    <w:rPr>
      <w:lang w:val="x-none" w:eastAsia="x-none"/>
    </w:rPr>
  </w:style>
  <w:style w:type="character" w:customStyle="1" w:styleId="a6">
    <w:name w:val="Основной текст Знак"/>
    <w:link w:val="a5"/>
    <w:rsid w:val="00735410"/>
    <w:rPr>
      <w:sz w:val="24"/>
      <w:szCs w:val="24"/>
      <w:lang w:val="x-none" w:eastAsia="x-none" w:bidi="ar-SA"/>
    </w:rPr>
  </w:style>
  <w:style w:type="paragraph" w:customStyle="1" w:styleId="Style4">
    <w:name w:val="Style4"/>
    <w:basedOn w:val="a"/>
    <w:rsid w:val="0073541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35410"/>
    <w:rPr>
      <w:rFonts w:ascii="Times New Roman" w:hAnsi="Times New Roman" w:cs="Times New Roman"/>
      <w:sz w:val="24"/>
      <w:szCs w:val="24"/>
    </w:rPr>
  </w:style>
  <w:style w:type="paragraph" w:styleId="a7">
    <w:name w:val="Normal (Web)"/>
    <w:aliases w:val="Обычный (Web)"/>
    <w:basedOn w:val="a"/>
    <w:rsid w:val="00735410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">
    <w:name w:val="Абзац списка1"/>
    <w:basedOn w:val="a"/>
    <w:qFormat/>
    <w:rsid w:val="007354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semiHidden/>
    <w:rsid w:val="00647417"/>
    <w:rPr>
      <w:sz w:val="20"/>
      <w:szCs w:val="20"/>
    </w:rPr>
  </w:style>
  <w:style w:type="character" w:styleId="aa">
    <w:name w:val="footnote reference"/>
    <w:semiHidden/>
    <w:rsid w:val="00647417"/>
    <w:rPr>
      <w:vertAlign w:val="superscript"/>
    </w:rPr>
  </w:style>
  <w:style w:type="character" w:customStyle="1" w:styleId="a9">
    <w:name w:val="Текст сноски Знак"/>
    <w:link w:val="a8"/>
    <w:semiHidden/>
    <w:rsid w:val="00B634AE"/>
    <w:rPr>
      <w:lang w:val="ru-RU" w:eastAsia="ru-RU" w:bidi="ar-SA"/>
    </w:rPr>
  </w:style>
  <w:style w:type="paragraph" w:styleId="ab">
    <w:name w:val="Balloon Text"/>
    <w:basedOn w:val="a"/>
    <w:link w:val="ac"/>
    <w:rsid w:val="00C52B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52B68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D2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1446</Words>
  <Characters>11800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 музыкального искусства «Струнные инструменты»</vt:lpstr>
    </vt:vector>
  </TitlesOfParts>
  <Company>Дом</Company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музыкального искусства «Струнные инструменты»</dc:title>
  <dc:subject/>
  <dc:creator>Скрипник</dc:creator>
  <cp:keywords/>
  <dc:description/>
  <cp:lastModifiedBy>User</cp:lastModifiedBy>
  <cp:revision>4</cp:revision>
  <cp:lastPrinted>2013-04-04T11:12:00Z</cp:lastPrinted>
  <dcterms:created xsi:type="dcterms:W3CDTF">2015-02-22T13:24:00Z</dcterms:created>
  <dcterms:modified xsi:type="dcterms:W3CDTF">2015-02-22T13:42:00Z</dcterms:modified>
</cp:coreProperties>
</file>