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68" w:rsidRPr="00B42B41" w:rsidRDefault="00BF1E68" w:rsidP="00BF1E68">
      <w:pPr>
        <w:jc w:val="center"/>
        <w:rPr>
          <w:lang w:eastAsia="en-US"/>
        </w:rPr>
      </w:pPr>
      <w:r w:rsidRPr="00B42B41">
        <w:t xml:space="preserve">Муниципальное образовательное учреждение дополнительного образования детей </w:t>
      </w:r>
    </w:p>
    <w:p w:rsidR="00BF1E68" w:rsidRPr="00B42B41" w:rsidRDefault="00BF1E68" w:rsidP="00BF1E68">
      <w:pPr>
        <w:jc w:val="center"/>
      </w:pPr>
      <w:r w:rsidRPr="00B42B41">
        <w:t xml:space="preserve">детская музыкальная школа п. Удельная </w:t>
      </w:r>
    </w:p>
    <w:p w:rsidR="00BF1E68" w:rsidRDefault="00BF1E68" w:rsidP="00BF1E68">
      <w:pPr>
        <w:spacing w:line="360" w:lineRule="auto"/>
        <w:jc w:val="center"/>
        <w:rPr>
          <w:b/>
          <w:sz w:val="28"/>
          <w:szCs w:val="28"/>
        </w:rPr>
      </w:pPr>
    </w:p>
    <w:p w:rsidR="00BF1E68" w:rsidRPr="00B42B41" w:rsidRDefault="00BF1E68" w:rsidP="00B42B41">
      <w:pPr>
        <w:spacing w:line="276" w:lineRule="auto"/>
        <w:jc w:val="center"/>
        <w:rPr>
          <w:b/>
          <w:bCs/>
          <w:sz w:val="28"/>
          <w:szCs w:val="28"/>
        </w:rPr>
      </w:pPr>
      <w:r w:rsidRPr="00B42B41">
        <w:rPr>
          <w:b/>
          <w:bCs/>
          <w:sz w:val="28"/>
          <w:szCs w:val="28"/>
        </w:rPr>
        <w:t xml:space="preserve">ДОПОЛНИТЕЛЬНАЯ ПРЕДПРОФЕССИОНАЛЬНАЯ   ОБЩЕОБРАЗОВАТЕЛЬНАЯ ПРОГРАММА </w:t>
      </w:r>
    </w:p>
    <w:p w:rsidR="00BF1E68" w:rsidRPr="00B42B41" w:rsidRDefault="00BF1E68" w:rsidP="00B42B41">
      <w:pPr>
        <w:spacing w:line="276" w:lineRule="auto"/>
        <w:jc w:val="center"/>
        <w:rPr>
          <w:b/>
          <w:bCs/>
          <w:sz w:val="28"/>
          <w:szCs w:val="28"/>
        </w:rPr>
      </w:pPr>
      <w:r w:rsidRPr="00B42B41">
        <w:rPr>
          <w:b/>
          <w:bCs/>
          <w:sz w:val="28"/>
          <w:szCs w:val="28"/>
        </w:rPr>
        <w:t>В ОБЛАСТИ МУЗЫКАЛЬНОГО ИСКУССТВА</w:t>
      </w:r>
    </w:p>
    <w:p w:rsidR="00BF1E68" w:rsidRPr="00B42B41" w:rsidRDefault="00BF1E68" w:rsidP="00B42B41">
      <w:pPr>
        <w:spacing w:line="276" w:lineRule="auto"/>
        <w:jc w:val="center"/>
        <w:rPr>
          <w:sz w:val="28"/>
          <w:szCs w:val="28"/>
        </w:rPr>
      </w:pPr>
      <w:r w:rsidRPr="00B42B41">
        <w:rPr>
          <w:b/>
          <w:bCs/>
          <w:sz w:val="28"/>
          <w:szCs w:val="28"/>
        </w:rPr>
        <w:t xml:space="preserve">«НАРОДНЫЕ ИНСТРУМЕНТЫ» </w:t>
      </w:r>
    </w:p>
    <w:p w:rsidR="00BF1E68" w:rsidRPr="00B42B41" w:rsidRDefault="00B42B41" w:rsidP="00B42B41">
      <w:pPr>
        <w:spacing w:line="360" w:lineRule="auto"/>
        <w:ind w:left="-426"/>
        <w:jc w:val="center"/>
        <w:rPr>
          <w:sz w:val="28"/>
          <w:szCs w:val="28"/>
        </w:rPr>
      </w:pPr>
      <w:r w:rsidRPr="00B42B41">
        <w:rPr>
          <w:sz w:val="28"/>
          <w:szCs w:val="28"/>
        </w:rPr>
        <w:t>АННОТАЦИЯ</w:t>
      </w:r>
    </w:p>
    <w:p w:rsidR="00A82C01" w:rsidRPr="00BE6FF0" w:rsidRDefault="00A82C01" w:rsidP="00B42B41">
      <w:pPr>
        <w:pStyle w:val="a5"/>
        <w:spacing w:line="276" w:lineRule="auto"/>
        <w:jc w:val="center"/>
        <w:rPr>
          <w:b/>
          <w:lang w:val="ru-RU"/>
        </w:rPr>
      </w:pPr>
      <w:r w:rsidRPr="00BE6FF0">
        <w:rPr>
          <w:b/>
          <w:spacing w:val="-2"/>
          <w:lang w:val="ru-RU"/>
        </w:rPr>
        <w:t>1</w:t>
      </w:r>
      <w:r w:rsidRPr="00BE6FF0">
        <w:rPr>
          <w:spacing w:val="-2"/>
          <w:lang w:val="ru-RU"/>
        </w:rPr>
        <w:t xml:space="preserve">. </w:t>
      </w:r>
      <w:r w:rsidRPr="00BE6FF0">
        <w:rPr>
          <w:b/>
          <w:lang w:val="ru-RU"/>
        </w:rPr>
        <w:t>Пояснительная записка</w:t>
      </w:r>
    </w:p>
    <w:p w:rsidR="00A82C01" w:rsidRPr="00BE6FF0" w:rsidRDefault="00A82C01" w:rsidP="00BE6FF0">
      <w:pPr>
        <w:pStyle w:val="a5"/>
        <w:spacing w:line="276" w:lineRule="auto"/>
        <w:ind w:firstLine="567"/>
        <w:rPr>
          <w:bCs/>
          <w:color w:val="FF0000"/>
          <w:lang w:val="ru-RU"/>
        </w:rPr>
      </w:pPr>
      <w:r w:rsidRPr="00BE6FF0">
        <w:rPr>
          <w:lang w:val="ru-RU"/>
        </w:rPr>
        <w:t>Д</w:t>
      </w:r>
      <w:proofErr w:type="spellStart"/>
      <w:r w:rsidRPr="00BE6FF0">
        <w:t>ополнительная</w:t>
      </w:r>
      <w:proofErr w:type="spellEnd"/>
      <w:r w:rsidRPr="00BE6FF0">
        <w:t xml:space="preserve"> предпрофессиональная общеобразовательная программа </w:t>
      </w:r>
      <w:r w:rsidRPr="00BE6FF0">
        <w:rPr>
          <w:lang w:val="ru-RU"/>
        </w:rPr>
        <w:t xml:space="preserve">в </w:t>
      </w:r>
      <w:r w:rsidRPr="00BE6FF0">
        <w:t>области музыкального искусств</w:t>
      </w:r>
      <w:r w:rsidRPr="00BE6FF0">
        <w:rPr>
          <w:lang w:val="ru-RU"/>
        </w:rPr>
        <w:t xml:space="preserve">а «Народные инструменты» разработана </w:t>
      </w:r>
      <w:r w:rsidRPr="00BE6FF0">
        <w:rPr>
          <w:color w:val="000000"/>
        </w:rPr>
        <w:t xml:space="preserve">в </w:t>
      </w:r>
      <w:r w:rsidRPr="00BE6FF0">
        <w:rPr>
          <w:color w:val="000000"/>
          <w:spacing w:val="11"/>
        </w:rPr>
        <w:t>соответствии с</w:t>
      </w:r>
      <w:r w:rsidRPr="00BE6FF0">
        <w:rPr>
          <w:b/>
          <w:bCs/>
        </w:rPr>
        <w:t xml:space="preserve"> </w:t>
      </w:r>
      <w:r w:rsidRPr="00BE6FF0">
        <w:rPr>
          <w:bCs/>
        </w:rPr>
        <w:t xml:space="preserve">Федеральными государственными требованиями </w:t>
      </w:r>
      <w:r w:rsidRPr="00BE6FF0">
        <w:rPr>
          <w:bCs/>
          <w:lang w:val="ru-RU"/>
        </w:rPr>
        <w:t xml:space="preserve">к минимуму содержания, структуре и условиям реализации </w:t>
      </w:r>
      <w:r w:rsidRPr="00BE6FF0">
        <w:rPr>
          <w:bCs/>
        </w:rPr>
        <w:t>дополнительной предпрофессиональной общеобразовательной программ</w:t>
      </w:r>
      <w:r w:rsidRPr="00BE6FF0">
        <w:rPr>
          <w:bCs/>
          <w:lang w:val="ru-RU"/>
        </w:rPr>
        <w:t>ы</w:t>
      </w:r>
      <w:r w:rsidRPr="00BE6FF0">
        <w:rPr>
          <w:bCs/>
        </w:rPr>
        <w:t xml:space="preserve"> в области музыкального искусства </w:t>
      </w:r>
      <w:r w:rsidRPr="00BE6FF0">
        <w:rPr>
          <w:bCs/>
          <w:lang w:val="ru-RU"/>
        </w:rPr>
        <w:t>«Народные инструменты» и сроку обучения по этой программе</w:t>
      </w:r>
      <w:r w:rsidR="000E5BCC" w:rsidRPr="00BE6FF0">
        <w:rPr>
          <w:bCs/>
          <w:lang w:val="ru-RU"/>
        </w:rPr>
        <w:t>.</w:t>
      </w:r>
      <w:r w:rsidR="001329B8" w:rsidRPr="00BE6FF0">
        <w:rPr>
          <w:bCs/>
          <w:lang w:val="ru-RU"/>
        </w:rPr>
        <w:t xml:space="preserve"> </w:t>
      </w:r>
      <w:r w:rsidR="004C6B44" w:rsidRPr="00BE6FF0">
        <w:rPr>
          <w:bCs/>
          <w:lang w:val="ru-RU"/>
        </w:rPr>
        <w:t xml:space="preserve">Осуществляется Муниципальным образовательным учреждением дополнительного образования детей </w:t>
      </w:r>
      <w:r w:rsidR="00F72EC9" w:rsidRPr="00BE6FF0">
        <w:rPr>
          <w:bCs/>
          <w:lang w:val="ru-RU"/>
        </w:rPr>
        <w:t>детской музыкальной школой п. Удельная.</w:t>
      </w:r>
    </w:p>
    <w:p w:rsidR="00C63C03" w:rsidRPr="00BE6FF0" w:rsidRDefault="00C63C03" w:rsidP="00BE6FF0">
      <w:pPr>
        <w:pStyle w:val="Style4"/>
        <w:widowControl/>
        <w:tabs>
          <w:tab w:val="left" w:pos="955"/>
        </w:tabs>
        <w:spacing w:line="276" w:lineRule="auto"/>
        <w:rPr>
          <w:rStyle w:val="FontStyle16"/>
        </w:rPr>
      </w:pPr>
      <w:r w:rsidRPr="00BE6FF0">
        <w:rPr>
          <w:rStyle w:val="FontStyle16"/>
        </w:rPr>
        <w:t>Программа направлены на:</w:t>
      </w:r>
    </w:p>
    <w:p w:rsidR="00C63C03" w:rsidRPr="00BE6FF0" w:rsidRDefault="00C63C03" w:rsidP="00BE6FF0">
      <w:pPr>
        <w:pStyle w:val="Style4"/>
        <w:tabs>
          <w:tab w:val="left" w:pos="955"/>
        </w:tabs>
        <w:spacing w:line="276" w:lineRule="auto"/>
        <w:rPr>
          <w:rStyle w:val="FontStyle16"/>
        </w:rPr>
      </w:pPr>
      <w:r w:rsidRPr="00BE6FF0">
        <w:rPr>
          <w:rStyle w:val="FontStyle16"/>
        </w:rPr>
        <w:t>-выявление одаренных детей в области музыкального искусства в раннем детском возрасте;</w:t>
      </w:r>
    </w:p>
    <w:p w:rsidR="00C63C03" w:rsidRPr="00BE6FF0" w:rsidRDefault="00C63C03" w:rsidP="00BE6FF0">
      <w:pPr>
        <w:pStyle w:val="Style4"/>
        <w:tabs>
          <w:tab w:val="left" w:pos="955"/>
        </w:tabs>
        <w:spacing w:line="276" w:lineRule="auto"/>
        <w:rPr>
          <w:rStyle w:val="FontStyle16"/>
        </w:rPr>
      </w:pPr>
      <w:r w:rsidRPr="00BE6FF0">
        <w:rPr>
          <w:rStyle w:val="FontStyle16"/>
        </w:rPr>
        <w:t>-создание условий для художественного образования, эстетического воспитания, духовно-нравственного развития детей;</w:t>
      </w:r>
    </w:p>
    <w:p w:rsidR="00C63C03" w:rsidRPr="00BE6FF0" w:rsidRDefault="00C63C03" w:rsidP="00BE6FF0">
      <w:pPr>
        <w:pStyle w:val="Style4"/>
        <w:tabs>
          <w:tab w:val="left" w:pos="955"/>
        </w:tabs>
        <w:spacing w:line="276" w:lineRule="auto"/>
        <w:rPr>
          <w:rStyle w:val="FontStyle16"/>
        </w:rPr>
      </w:pPr>
      <w:r w:rsidRPr="00BE6FF0">
        <w:rPr>
          <w:rStyle w:val="FontStyle16"/>
        </w:rPr>
        <w:t>-приобретение детьми знаний, умений и навыков игры на одном из народных инструментах (баяне, аккордеоне, балалайке, домре, гуслях, гитаре</w:t>
      </w:r>
      <w:r w:rsidR="00406315" w:rsidRPr="00BE6FF0">
        <w:rPr>
          <w:rStyle w:val="FontStyle16"/>
        </w:rPr>
        <w:t>)</w:t>
      </w:r>
      <w:r w:rsidRPr="00BE6FF0">
        <w:rPr>
          <w:rStyle w:val="FontStyle16"/>
        </w:rPr>
        <w:t xml:space="preserve">, позволяющих творчески исполнять музыкальные произведения в соответствии с необходимым уровнем музыкальной грамотности; </w:t>
      </w:r>
    </w:p>
    <w:p w:rsidR="00C63C03" w:rsidRPr="00BE6FF0" w:rsidRDefault="00C63C03" w:rsidP="00BE6FF0">
      <w:pPr>
        <w:pStyle w:val="Style4"/>
        <w:tabs>
          <w:tab w:val="left" w:pos="955"/>
        </w:tabs>
        <w:spacing w:line="276" w:lineRule="auto"/>
        <w:rPr>
          <w:rStyle w:val="FontStyle16"/>
        </w:rPr>
      </w:pPr>
      <w:r w:rsidRPr="00BE6FF0">
        <w:rPr>
          <w:rStyle w:val="FontStyle16"/>
        </w:rPr>
        <w:t>-приобретение детьми умений и навыков сольного, ансамблевого и (или) оркестрового исполнительства;</w:t>
      </w:r>
    </w:p>
    <w:p w:rsidR="00C63C03" w:rsidRPr="00BE6FF0" w:rsidRDefault="00C63C03" w:rsidP="00BE6FF0">
      <w:pPr>
        <w:pStyle w:val="Style4"/>
        <w:tabs>
          <w:tab w:val="left" w:pos="955"/>
        </w:tabs>
        <w:spacing w:line="276" w:lineRule="auto"/>
        <w:rPr>
          <w:rStyle w:val="FontStyle16"/>
        </w:rPr>
      </w:pPr>
      <w:r w:rsidRPr="00BE6FF0">
        <w:rPr>
          <w:rStyle w:val="FontStyle16"/>
        </w:rPr>
        <w:t>-приобретение детьми опыта творческой деятельности;</w:t>
      </w:r>
    </w:p>
    <w:p w:rsidR="00C63C03" w:rsidRPr="00BE6FF0" w:rsidRDefault="00C63C03" w:rsidP="00BE6FF0">
      <w:pPr>
        <w:pStyle w:val="Style4"/>
        <w:widowControl/>
        <w:tabs>
          <w:tab w:val="left" w:pos="955"/>
        </w:tabs>
        <w:spacing w:line="276" w:lineRule="auto"/>
        <w:rPr>
          <w:rStyle w:val="FontStyle16"/>
        </w:rPr>
      </w:pPr>
      <w:r w:rsidRPr="00BE6FF0">
        <w:rPr>
          <w:rStyle w:val="FontStyle16"/>
        </w:rPr>
        <w:t>-овладение детьми духовными и культурными ценностями народов мира;</w:t>
      </w:r>
    </w:p>
    <w:p w:rsidR="00C63C03" w:rsidRPr="00BE6FF0" w:rsidRDefault="00C63C03" w:rsidP="00BE6FF0">
      <w:pPr>
        <w:pStyle w:val="Style4"/>
        <w:widowControl/>
        <w:tabs>
          <w:tab w:val="left" w:pos="955"/>
        </w:tabs>
        <w:spacing w:line="276" w:lineRule="auto"/>
        <w:rPr>
          <w:rStyle w:val="FontStyle16"/>
        </w:rPr>
      </w:pPr>
      <w:r w:rsidRPr="00BE6FF0">
        <w:rPr>
          <w:rStyle w:val="FontStyle16"/>
        </w:rPr>
        <w:t xml:space="preserve">-приобщение детей к коллективному </w:t>
      </w:r>
      <w:proofErr w:type="spellStart"/>
      <w:r w:rsidRPr="00BE6FF0">
        <w:rPr>
          <w:rStyle w:val="FontStyle16"/>
        </w:rPr>
        <w:t>музицированию</w:t>
      </w:r>
      <w:proofErr w:type="spellEnd"/>
      <w:r w:rsidRPr="00BE6FF0">
        <w:rPr>
          <w:rStyle w:val="FontStyle16"/>
        </w:rPr>
        <w:t>, исполнительски</w:t>
      </w:r>
      <w:r w:rsidR="00406315" w:rsidRPr="00BE6FF0">
        <w:rPr>
          <w:rStyle w:val="FontStyle16"/>
        </w:rPr>
        <w:t>м традициям оркестра народных инструментов;</w:t>
      </w:r>
    </w:p>
    <w:p w:rsidR="00C63C03" w:rsidRPr="00BE6FF0" w:rsidRDefault="00C63C03" w:rsidP="00BE6FF0">
      <w:pPr>
        <w:pStyle w:val="Style4"/>
        <w:tabs>
          <w:tab w:val="left" w:pos="955"/>
        </w:tabs>
        <w:spacing w:line="276" w:lineRule="auto"/>
        <w:rPr>
          <w:rStyle w:val="FontStyle16"/>
        </w:rPr>
      </w:pPr>
      <w:r w:rsidRPr="00BE6FF0">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C63C03" w:rsidRPr="00BE6FF0" w:rsidRDefault="00C63C03" w:rsidP="00BE6FF0">
      <w:pPr>
        <w:pStyle w:val="Style4"/>
        <w:tabs>
          <w:tab w:val="left" w:pos="955"/>
        </w:tabs>
        <w:spacing w:line="276" w:lineRule="auto"/>
        <w:rPr>
          <w:rStyle w:val="FontStyle16"/>
        </w:rPr>
      </w:pPr>
      <w:r w:rsidRPr="00BE6FF0">
        <w:rPr>
          <w:rStyle w:val="FontStyle16"/>
        </w:rPr>
        <w:t xml:space="preserve">Программа разработана с учетом 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w:t>
      </w:r>
    </w:p>
    <w:p w:rsidR="001329B8" w:rsidRPr="00BE6FF0" w:rsidRDefault="00C63C03" w:rsidP="00BE6FF0">
      <w:pPr>
        <w:pStyle w:val="Style4"/>
        <w:widowControl/>
        <w:tabs>
          <w:tab w:val="left" w:pos="955"/>
        </w:tabs>
        <w:spacing w:line="276" w:lineRule="auto"/>
        <w:ind w:firstLine="709"/>
        <w:rPr>
          <w:rStyle w:val="FontStyle16"/>
        </w:rPr>
      </w:pPr>
      <w:r w:rsidRPr="00BE6FF0">
        <w:rPr>
          <w:rStyle w:val="FontStyle16"/>
          <w:b/>
        </w:rPr>
        <w:t>Условия реализации</w:t>
      </w:r>
      <w:r w:rsidR="001329B8" w:rsidRPr="00BE6FF0">
        <w:rPr>
          <w:rStyle w:val="FontStyle16"/>
          <w:b/>
        </w:rPr>
        <w:t xml:space="preserve"> </w:t>
      </w:r>
      <w:r w:rsidR="001329B8" w:rsidRPr="00BE6FF0">
        <w:rPr>
          <w:rStyle w:val="FontStyle16"/>
        </w:rPr>
        <w:t xml:space="preserve">дополнительной предпрофессиональной общеобразовательной программы в области музыкального искусства </w:t>
      </w:r>
      <w:r w:rsidR="00CE7C24" w:rsidRPr="00BE6FF0">
        <w:rPr>
          <w:rStyle w:val="FontStyle16"/>
        </w:rPr>
        <w:t>«Народные инструменты»</w:t>
      </w:r>
      <w:r w:rsidR="001329B8" w:rsidRPr="00BE6FF0">
        <w:t xml:space="preserve"> </w:t>
      </w:r>
      <w:r w:rsidR="001329B8" w:rsidRPr="00BE6FF0">
        <w:rPr>
          <w:rStyle w:val="FontStyle16"/>
        </w:rPr>
        <w:t xml:space="preserve">для детей, поступивших в </w:t>
      </w:r>
      <w:r w:rsidR="00406315" w:rsidRPr="00BE6FF0">
        <w:rPr>
          <w:rStyle w:val="FontStyle16"/>
        </w:rPr>
        <w:t>Школу</w:t>
      </w:r>
      <w:r w:rsidR="001329B8" w:rsidRPr="00BE6FF0">
        <w:rPr>
          <w:rStyle w:val="FontStyle16"/>
        </w:rPr>
        <w:t xml:space="preserve"> в первый класс в возрасте с шести лет шести месяцев до девяти лет, составляет 8 лет. Срок освоения программы «Народные инструменты» для детей, поступивших в</w:t>
      </w:r>
      <w:r w:rsidR="00406315" w:rsidRPr="00BE6FF0">
        <w:rPr>
          <w:rStyle w:val="FontStyle16"/>
        </w:rPr>
        <w:t xml:space="preserve"> Школу </w:t>
      </w:r>
      <w:r w:rsidR="001329B8" w:rsidRPr="00BE6FF0">
        <w:rPr>
          <w:rStyle w:val="FontStyle16"/>
        </w:rPr>
        <w:t xml:space="preserve">в первый класс в возрасте с десяти до двенадцати лет, составляет 5 лет. </w:t>
      </w:r>
    </w:p>
    <w:p w:rsidR="001329B8" w:rsidRPr="00BE6FF0" w:rsidRDefault="001329B8" w:rsidP="00BE6FF0">
      <w:pPr>
        <w:pStyle w:val="Style4"/>
        <w:widowControl/>
        <w:tabs>
          <w:tab w:val="left" w:pos="955"/>
        </w:tabs>
        <w:spacing w:line="276" w:lineRule="auto"/>
        <w:ind w:firstLine="709"/>
        <w:rPr>
          <w:rStyle w:val="FontStyle16"/>
        </w:rPr>
      </w:pPr>
      <w:r w:rsidRPr="00BE6FF0">
        <w:rPr>
          <w:rStyle w:val="FontStyle16"/>
        </w:rPr>
        <w:lastRenderedPageBreak/>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406315" w:rsidRPr="00BE6FF0" w:rsidRDefault="00F72EC9" w:rsidP="00BE6FF0">
      <w:pPr>
        <w:pStyle w:val="a5"/>
        <w:spacing w:line="276" w:lineRule="auto"/>
        <w:ind w:firstLine="567"/>
        <w:rPr>
          <w:rStyle w:val="FontStyle16"/>
        </w:rPr>
      </w:pPr>
      <w:r w:rsidRPr="00BE6FF0">
        <w:rPr>
          <w:bCs/>
          <w:lang w:val="ru-RU"/>
        </w:rPr>
        <w:t>Муниципальное образовательное учреждение дополнительного образования детей детская музыкальная школа п. Удельная</w:t>
      </w:r>
      <w:r w:rsidR="001329B8" w:rsidRPr="00BE6FF0">
        <w:t xml:space="preserve"> </w:t>
      </w:r>
      <w:r w:rsidR="001329B8" w:rsidRPr="00BE6FF0">
        <w:rPr>
          <w:rStyle w:val="FontStyle16"/>
        </w:rPr>
        <w:t>в соответствии с Федеральными государственными требованиями имеет право реализовывать программу «Народные инструменты» в сокращенные сроки</w:t>
      </w:r>
      <w:r w:rsidR="00375B76" w:rsidRPr="00BE6FF0">
        <w:rPr>
          <w:rStyle w:val="FontStyle16"/>
        </w:rPr>
        <w:t>. А</w:t>
      </w:r>
      <w:r w:rsidR="001329B8" w:rsidRPr="00BE6FF0">
        <w:rPr>
          <w:rStyle w:val="FontStyle16"/>
        </w:rPr>
        <w:t xml:space="preserve"> также с ориентацией на повышенный уровень освоения программы и по индивидуальным учебным планам, учитывающим соблюдение Федеральных государственных требований. </w:t>
      </w:r>
    </w:p>
    <w:p w:rsidR="00AB23BE" w:rsidRPr="00BE6FF0" w:rsidRDefault="00375B76" w:rsidP="00B42B41">
      <w:pPr>
        <w:pStyle w:val="Style4"/>
        <w:widowControl/>
        <w:tabs>
          <w:tab w:val="left" w:pos="955"/>
        </w:tabs>
        <w:spacing w:line="276" w:lineRule="auto"/>
        <w:ind w:firstLine="709"/>
        <w:rPr>
          <w:snapToGrid w:val="0"/>
        </w:rPr>
      </w:pPr>
      <w:r w:rsidRPr="00BE6FF0">
        <w:rPr>
          <w:rStyle w:val="FontStyle16"/>
          <w:b/>
        </w:rPr>
        <w:t xml:space="preserve">Прием и отбор учащихся </w:t>
      </w:r>
      <w:r w:rsidR="00AB23BE" w:rsidRPr="00BE6FF0">
        <w:rPr>
          <w:snapToGrid w:val="0"/>
        </w:rPr>
        <w:t>осуществляется на основании результатов отбора детей, проводимого с целью выявления их творческих способностей и (или) физических данных, необходимых для освоения соответствующих образовательных программ в области соответствующего вида искусства.</w:t>
      </w:r>
    </w:p>
    <w:p w:rsidR="00AB23BE" w:rsidRPr="00BE6FF0" w:rsidRDefault="00AB23BE" w:rsidP="00BE6FF0">
      <w:pPr>
        <w:spacing w:line="276" w:lineRule="auto"/>
        <w:jc w:val="both"/>
        <w:rPr>
          <w:snapToGrid w:val="0"/>
        </w:rPr>
      </w:pPr>
      <w:r w:rsidRPr="00BE6FF0">
        <w:rPr>
          <w:snapToGrid w:val="0"/>
        </w:rPr>
        <w:t xml:space="preserve">      Порядок приема учащихся для обучения по </w:t>
      </w:r>
      <w:r w:rsidRPr="00BE6FF0">
        <w:rPr>
          <w:bCs/>
          <w:snapToGrid w:val="0"/>
        </w:rPr>
        <w:t>дополнительным предпрофессиональным общеобразовательным программам в области соответствующего вида искусства</w:t>
      </w:r>
      <w:r w:rsidRPr="00BE6FF0">
        <w:rPr>
          <w:snapToGrid w:val="0"/>
        </w:rPr>
        <w:t>:</w:t>
      </w:r>
    </w:p>
    <w:p w:rsidR="00AB23BE" w:rsidRPr="00BE6FF0" w:rsidRDefault="00AB23BE" w:rsidP="00BE6FF0">
      <w:pPr>
        <w:spacing w:line="276" w:lineRule="auto"/>
        <w:jc w:val="both"/>
        <w:rPr>
          <w:snapToGrid w:val="0"/>
        </w:rPr>
      </w:pPr>
      <w:r w:rsidRPr="00BE6FF0">
        <w:rPr>
          <w:snapToGrid w:val="0"/>
        </w:rPr>
        <w:t xml:space="preserve">      - родители (законные представители) поступающего ребенка подают заявление на имя директора Школы, предоставляют копию свидетельства о рождении ребенка, копию документа, удостоверяющего личность подающего заявление родителя (законного представителя) ребенка; </w:t>
      </w:r>
    </w:p>
    <w:p w:rsidR="00AB23BE" w:rsidRPr="00BE6FF0" w:rsidRDefault="00AB23BE" w:rsidP="00BE6FF0">
      <w:pPr>
        <w:tabs>
          <w:tab w:val="num" w:pos="930"/>
        </w:tabs>
        <w:spacing w:line="276" w:lineRule="auto"/>
        <w:jc w:val="both"/>
        <w:rPr>
          <w:snapToGrid w:val="0"/>
        </w:rPr>
      </w:pPr>
      <w:r w:rsidRPr="00BE6FF0">
        <w:rPr>
          <w:snapToGrid w:val="0"/>
        </w:rPr>
        <w:t xml:space="preserve">      -родители (законные представители) поступающего ребенка знакомятся с Уставом, локальными актами Школы, условиями поступления и правилами отбора детей, другой информацией, связанной с приемом детей, размещенной Школой на своем информационном стенде и официальном сайте;</w:t>
      </w:r>
    </w:p>
    <w:p w:rsidR="00AB23BE" w:rsidRPr="00BE6FF0" w:rsidRDefault="00AB23BE" w:rsidP="00BE6FF0">
      <w:pPr>
        <w:tabs>
          <w:tab w:val="num" w:pos="930"/>
        </w:tabs>
        <w:spacing w:line="276" w:lineRule="auto"/>
        <w:jc w:val="both"/>
        <w:rPr>
          <w:snapToGrid w:val="0"/>
        </w:rPr>
      </w:pPr>
      <w:r w:rsidRPr="00BE6FF0">
        <w:rPr>
          <w:snapToGrid w:val="0"/>
        </w:rPr>
        <w:t xml:space="preserve">      -отбор детей проводится по конкретной образовательной программе в формах, устанавливаемых </w:t>
      </w:r>
      <w:proofErr w:type="spellStart"/>
      <w:r w:rsidR="00B42B41">
        <w:rPr>
          <w:snapToGrid w:val="0"/>
        </w:rPr>
        <w:t>Удельнинской</w:t>
      </w:r>
      <w:proofErr w:type="spellEnd"/>
      <w:r w:rsidR="00B42B41">
        <w:rPr>
          <w:snapToGrid w:val="0"/>
        </w:rPr>
        <w:t xml:space="preserve"> ДМШ</w:t>
      </w:r>
      <w:r w:rsidRPr="00BE6FF0">
        <w:rPr>
          <w:snapToGrid w:val="0"/>
        </w:rPr>
        <w:t xml:space="preserve"> самостоятельно с учетом Федеральных государственных требований (прослушивания, просмотры, показы, устные ответы и др.);</w:t>
      </w:r>
    </w:p>
    <w:p w:rsidR="00AB23BE" w:rsidRPr="00BE6FF0" w:rsidRDefault="00AB23BE" w:rsidP="00BE6FF0">
      <w:pPr>
        <w:tabs>
          <w:tab w:val="num" w:pos="930"/>
        </w:tabs>
        <w:spacing w:line="276" w:lineRule="auto"/>
        <w:jc w:val="both"/>
        <w:rPr>
          <w:snapToGrid w:val="0"/>
        </w:rPr>
      </w:pPr>
      <w:r w:rsidRPr="00BE6FF0">
        <w:rPr>
          <w:snapToGrid w:val="0"/>
        </w:rPr>
        <w:t xml:space="preserve">      -для организации проведения отбора детей приказом директора Школы формируется комиссия (комиссии) по отбору детей из числа преподавателей Школы;</w:t>
      </w:r>
    </w:p>
    <w:p w:rsidR="00AB23BE" w:rsidRPr="00BE6FF0" w:rsidRDefault="00AB23BE" w:rsidP="00BE6FF0">
      <w:pPr>
        <w:tabs>
          <w:tab w:val="num" w:pos="930"/>
        </w:tabs>
        <w:spacing w:line="276" w:lineRule="auto"/>
        <w:jc w:val="both"/>
        <w:rPr>
          <w:snapToGrid w:val="0"/>
        </w:rPr>
      </w:pPr>
      <w:r w:rsidRPr="00BE6FF0">
        <w:rPr>
          <w:snapToGrid w:val="0"/>
        </w:rPr>
        <w:t xml:space="preserve">     - зачисление учащихся производится приказом директора на основании решения о результатах отбора, принимаемого комиссией по отбору детей на закрытом заседании простым большинством голосов членов комиссии, в пределах плановой цифры, устанавливаемой Учредителем.</w:t>
      </w:r>
    </w:p>
    <w:p w:rsidR="0002730B" w:rsidRPr="00BE6FF0" w:rsidRDefault="00375B76" w:rsidP="00BE6FF0">
      <w:pPr>
        <w:widowControl w:val="0"/>
        <w:autoSpaceDE w:val="0"/>
        <w:autoSpaceDN w:val="0"/>
        <w:adjustRightInd w:val="0"/>
        <w:spacing w:line="276" w:lineRule="auto"/>
        <w:ind w:firstLine="720"/>
        <w:jc w:val="both"/>
        <w:rPr>
          <w:rStyle w:val="FontStyle16"/>
          <w:b/>
        </w:rPr>
      </w:pPr>
      <w:r w:rsidRPr="00BE6FF0">
        <w:rPr>
          <w:rStyle w:val="FontStyle16"/>
          <w:b/>
        </w:rPr>
        <w:t>Продолжительность учебного года</w:t>
      </w:r>
      <w:r w:rsidR="0002730B" w:rsidRPr="00BE6FF0">
        <w:rPr>
          <w:rStyle w:val="FontStyle16"/>
          <w:b/>
        </w:rPr>
        <w:t>.</w:t>
      </w:r>
      <w:r w:rsidRPr="00BE6FF0">
        <w:rPr>
          <w:rStyle w:val="FontStyle16"/>
          <w:b/>
        </w:rPr>
        <w:t xml:space="preserve"> </w:t>
      </w:r>
    </w:p>
    <w:p w:rsidR="007907B3" w:rsidRPr="00BE6FF0" w:rsidRDefault="007907B3" w:rsidP="00BE6FF0">
      <w:pPr>
        <w:widowControl w:val="0"/>
        <w:autoSpaceDE w:val="0"/>
        <w:autoSpaceDN w:val="0"/>
        <w:adjustRightInd w:val="0"/>
        <w:spacing w:line="276" w:lineRule="auto"/>
        <w:ind w:firstLine="720"/>
        <w:jc w:val="both"/>
        <w:rPr>
          <w:spacing w:val="-2"/>
        </w:rPr>
      </w:pPr>
      <w:r w:rsidRPr="00BE6FF0">
        <w:t>При реализации программы «Народные инструменты» со сроком обучения 8 лет п</w:t>
      </w:r>
      <w:r w:rsidRPr="00BE6FF0">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7907B3" w:rsidRPr="00BE6FF0" w:rsidRDefault="007907B3" w:rsidP="00BE6FF0">
      <w:pPr>
        <w:widowControl w:val="0"/>
        <w:autoSpaceDE w:val="0"/>
        <w:autoSpaceDN w:val="0"/>
        <w:adjustRightInd w:val="0"/>
        <w:spacing w:line="276" w:lineRule="auto"/>
        <w:ind w:firstLine="720"/>
        <w:jc w:val="both"/>
        <w:rPr>
          <w:spacing w:val="-2"/>
        </w:rPr>
      </w:pPr>
      <w:r w:rsidRPr="00BE6FF0">
        <w:rPr>
          <w:spacing w:val="-2"/>
        </w:rPr>
        <w:t xml:space="preserve">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w:t>
      </w:r>
      <w:r w:rsidRPr="00BE6FF0">
        <w:rPr>
          <w:spacing w:val="-2"/>
        </w:rPr>
        <w:lastRenderedPageBreak/>
        <w:t xml:space="preserve">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 </w:t>
      </w:r>
    </w:p>
    <w:p w:rsidR="007907B3" w:rsidRPr="00BE6FF0" w:rsidRDefault="007907B3" w:rsidP="00BE6FF0">
      <w:pPr>
        <w:widowControl w:val="0"/>
        <w:autoSpaceDE w:val="0"/>
        <w:autoSpaceDN w:val="0"/>
        <w:adjustRightInd w:val="0"/>
        <w:spacing w:line="276" w:lineRule="auto"/>
        <w:ind w:firstLine="720"/>
        <w:jc w:val="both"/>
      </w:pPr>
      <w:r w:rsidRPr="00BE6FF0">
        <w:rPr>
          <w:spacing w:val="-2"/>
        </w:rPr>
        <w:t>В учебном</w:t>
      </w:r>
      <w:r w:rsidRPr="00BE6FF0">
        <w:rPr>
          <w:b/>
          <w:spacing w:val="-2"/>
        </w:rPr>
        <w:t xml:space="preserve"> </w:t>
      </w:r>
      <w:r w:rsidRPr="00BE6FF0">
        <w:t>году предусматриваются каникулы в объеме не менее 4 недель, в первом классе для обучающихся по данной образовательной программе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907B3" w:rsidRPr="00BE6FF0" w:rsidRDefault="007907B3" w:rsidP="00BE6FF0">
      <w:pPr>
        <w:widowControl w:val="0"/>
        <w:autoSpaceDE w:val="0"/>
        <w:autoSpaceDN w:val="0"/>
        <w:adjustRightInd w:val="0"/>
        <w:spacing w:line="276" w:lineRule="auto"/>
        <w:ind w:firstLine="720"/>
        <w:jc w:val="both"/>
      </w:pPr>
      <w:r w:rsidRPr="00BE6FF0">
        <w:rPr>
          <w:b/>
        </w:rPr>
        <w:t>Организация учебного процесса у</w:t>
      </w:r>
      <w:r w:rsidRPr="00BE6FF0">
        <w:t xml:space="preserve"> обучающихся по дополнительной предпрофессиональной общеобразовательной программе в области музыкального искусства «Народные инструменты» осуществляется следующим образом: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7907B3" w:rsidRPr="00BE6FF0" w:rsidRDefault="007907B3" w:rsidP="00BE6FF0">
      <w:pPr>
        <w:widowControl w:val="0"/>
        <w:autoSpaceDE w:val="0"/>
        <w:autoSpaceDN w:val="0"/>
        <w:adjustRightInd w:val="0"/>
        <w:spacing w:line="276" w:lineRule="auto"/>
        <w:ind w:firstLine="720"/>
        <w:jc w:val="both"/>
      </w:pPr>
      <w:r w:rsidRPr="00BE6FF0">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w:t>
      </w:r>
      <w:r w:rsidR="00AB23BE" w:rsidRPr="00BE6FF0">
        <w:t>Школы</w:t>
      </w:r>
      <w:r w:rsidRPr="00BE6FF0">
        <w:t>.</w:t>
      </w:r>
    </w:p>
    <w:p w:rsidR="00F03F0C" w:rsidRPr="00BE6FF0" w:rsidRDefault="007907B3" w:rsidP="00BE6FF0">
      <w:pPr>
        <w:widowControl w:val="0"/>
        <w:autoSpaceDE w:val="0"/>
        <w:autoSpaceDN w:val="0"/>
        <w:adjustRightInd w:val="0"/>
        <w:spacing w:line="276" w:lineRule="auto"/>
        <w:ind w:firstLine="720"/>
        <w:jc w:val="both"/>
      </w:pPr>
      <w:r w:rsidRPr="00BE6FF0">
        <w:t xml:space="preserve">Реализация программы «Народные инструменты» обеспечивается консультациями для обучающихся, которые проводятся с целью </w:t>
      </w:r>
      <w:proofErr w:type="gramStart"/>
      <w:r w:rsidRPr="00BE6FF0">
        <w:t>подготовки</w:t>
      </w:r>
      <w:proofErr w:type="gramEnd"/>
      <w:r w:rsidRPr="00BE6FF0">
        <w:t xml:space="preserve"> обучающихся к контрольным урокам, зачетам, экзаменам, творческим конкурсам и другим мероприятиям по усмотрению</w:t>
      </w:r>
      <w:r w:rsidR="00AB23BE" w:rsidRPr="00BE6FF0">
        <w:t xml:space="preserve"> школы</w:t>
      </w:r>
      <w:r w:rsidRPr="00BE6FF0">
        <w:t xml:space="preserve">. </w:t>
      </w:r>
      <w:r w:rsidR="00F03F0C" w:rsidRPr="00BE6FF0">
        <w:rPr>
          <w:b/>
        </w:rPr>
        <w:t>Оценка качества реализации образовательной программы</w:t>
      </w:r>
      <w:r w:rsidR="00F03F0C" w:rsidRPr="00BE6FF0">
        <w:t xml:space="preserve"> «Народные инструменты» включает в себя текущий контроль успеваемости, промежуточную и итоговую аттестацию обучающихся.</w:t>
      </w:r>
    </w:p>
    <w:p w:rsidR="00F03F0C" w:rsidRPr="00BE6FF0" w:rsidRDefault="00F03F0C" w:rsidP="00BE6FF0">
      <w:pPr>
        <w:widowControl w:val="0"/>
        <w:autoSpaceDE w:val="0"/>
        <w:autoSpaceDN w:val="0"/>
        <w:adjustRightInd w:val="0"/>
        <w:spacing w:line="276" w:lineRule="auto"/>
        <w:ind w:firstLine="567"/>
        <w:jc w:val="both"/>
      </w:pPr>
      <w:r w:rsidRPr="00BE6FF0">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F03F0C" w:rsidRPr="00BE6FF0" w:rsidRDefault="00F03F0C" w:rsidP="00BE6FF0">
      <w:pPr>
        <w:widowControl w:val="0"/>
        <w:autoSpaceDE w:val="0"/>
        <w:autoSpaceDN w:val="0"/>
        <w:adjustRightInd w:val="0"/>
        <w:spacing w:line="276" w:lineRule="auto"/>
        <w:ind w:firstLine="567"/>
        <w:jc w:val="both"/>
      </w:pPr>
      <w:r w:rsidRPr="00BE6FF0">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p>
    <w:p w:rsidR="00F72EC9" w:rsidRPr="00BE6FF0" w:rsidRDefault="00F03F0C" w:rsidP="00BE6FF0">
      <w:pPr>
        <w:pStyle w:val="a5"/>
        <w:spacing w:line="276" w:lineRule="auto"/>
        <w:ind w:firstLine="567"/>
        <w:rPr>
          <w:bCs/>
          <w:color w:val="FF0000"/>
          <w:lang w:val="ru-RU"/>
        </w:rPr>
      </w:pPr>
      <w:r w:rsidRPr="00BE6FF0">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sidR="00F72EC9" w:rsidRPr="00BE6FF0">
        <w:rPr>
          <w:bCs/>
          <w:lang w:val="ru-RU"/>
        </w:rPr>
        <w:t>Муниципального образовательного учреждения дополнительного образования детей детской музыкальной школы п. Удельная.</w:t>
      </w:r>
    </w:p>
    <w:p w:rsidR="00AB23BE" w:rsidRPr="00BE6FF0" w:rsidRDefault="00AB23BE" w:rsidP="00B42B41">
      <w:pPr>
        <w:spacing w:line="276" w:lineRule="auto"/>
        <w:ind w:firstLine="567"/>
        <w:jc w:val="both"/>
      </w:pPr>
      <w:r w:rsidRPr="00BE6FF0">
        <w:rPr>
          <w:snapToGrid w:val="0"/>
        </w:rPr>
        <w:t>В Школе установлена пятибалльная и зачетная система оценок.</w:t>
      </w:r>
    </w:p>
    <w:p w:rsidR="00F03F0C" w:rsidRPr="00BE6FF0" w:rsidRDefault="00F03F0C" w:rsidP="00BE6FF0">
      <w:pPr>
        <w:widowControl w:val="0"/>
        <w:autoSpaceDE w:val="0"/>
        <w:autoSpaceDN w:val="0"/>
        <w:adjustRightInd w:val="0"/>
        <w:spacing w:line="276" w:lineRule="auto"/>
        <w:ind w:firstLine="567"/>
        <w:jc w:val="both"/>
      </w:pPr>
      <w:r w:rsidRPr="00BE6FF0">
        <w:t>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w:t>
      </w:r>
    </w:p>
    <w:p w:rsidR="00F03F0C" w:rsidRPr="00BE6FF0" w:rsidRDefault="00F03F0C" w:rsidP="00B42B41">
      <w:pPr>
        <w:pStyle w:val="a5"/>
        <w:spacing w:line="276" w:lineRule="auto"/>
        <w:ind w:firstLine="567"/>
      </w:pPr>
      <w:r w:rsidRPr="00BE6FF0">
        <w:t xml:space="preserve">Требования к содержанию итоговой аттестации обучающихся определяются </w:t>
      </w:r>
      <w:r w:rsidR="00F72EC9" w:rsidRPr="00BE6FF0">
        <w:rPr>
          <w:bCs/>
          <w:lang w:val="ru-RU"/>
        </w:rPr>
        <w:t>Муниципальным образовательным учреждением дополнительного образования детей детской музыкальной школой п. Удельная</w:t>
      </w:r>
      <w:r w:rsidR="00B42B41">
        <w:rPr>
          <w:bCs/>
          <w:lang w:val="ru-RU"/>
        </w:rPr>
        <w:t xml:space="preserve"> </w:t>
      </w:r>
      <w:r w:rsidRPr="00BE6FF0">
        <w:t xml:space="preserve">на основании Федеральных государственных требований. </w:t>
      </w:r>
    </w:p>
    <w:p w:rsidR="00F03F0C" w:rsidRPr="00BE6FF0" w:rsidRDefault="00F03F0C" w:rsidP="00BE6FF0">
      <w:pPr>
        <w:widowControl w:val="0"/>
        <w:autoSpaceDE w:val="0"/>
        <w:autoSpaceDN w:val="0"/>
        <w:adjustRightInd w:val="0"/>
        <w:spacing w:line="276" w:lineRule="auto"/>
        <w:ind w:firstLine="567"/>
        <w:jc w:val="both"/>
      </w:pPr>
      <w:r w:rsidRPr="00BE6FF0">
        <w:t>Итоговая аттестация проводится в форме выпускных экзаменов:</w:t>
      </w:r>
    </w:p>
    <w:p w:rsidR="00F03F0C" w:rsidRPr="00BE6FF0" w:rsidRDefault="00F03F0C" w:rsidP="00BE6FF0">
      <w:pPr>
        <w:widowControl w:val="0"/>
        <w:autoSpaceDE w:val="0"/>
        <w:autoSpaceDN w:val="0"/>
        <w:adjustRightInd w:val="0"/>
        <w:spacing w:line="276" w:lineRule="auto"/>
        <w:ind w:firstLine="567"/>
        <w:jc w:val="both"/>
      </w:pPr>
      <w:r w:rsidRPr="00BE6FF0">
        <w:t xml:space="preserve">1) Специальность; </w:t>
      </w:r>
    </w:p>
    <w:p w:rsidR="00F03F0C" w:rsidRPr="00BE6FF0" w:rsidRDefault="00F03F0C" w:rsidP="00BE6FF0">
      <w:pPr>
        <w:widowControl w:val="0"/>
        <w:autoSpaceDE w:val="0"/>
        <w:autoSpaceDN w:val="0"/>
        <w:adjustRightInd w:val="0"/>
        <w:spacing w:line="276" w:lineRule="auto"/>
        <w:ind w:firstLine="567"/>
        <w:jc w:val="both"/>
      </w:pPr>
      <w:r w:rsidRPr="00BE6FF0">
        <w:t xml:space="preserve">2) Сольфеджио; </w:t>
      </w:r>
    </w:p>
    <w:p w:rsidR="00F03F0C" w:rsidRPr="00BE6FF0" w:rsidRDefault="00F03F0C" w:rsidP="00BE6FF0">
      <w:pPr>
        <w:widowControl w:val="0"/>
        <w:autoSpaceDE w:val="0"/>
        <w:autoSpaceDN w:val="0"/>
        <w:adjustRightInd w:val="0"/>
        <w:spacing w:line="276" w:lineRule="auto"/>
        <w:ind w:firstLine="567"/>
        <w:jc w:val="both"/>
      </w:pPr>
      <w:r w:rsidRPr="00BE6FF0">
        <w:t>3) Музыкальная литература.</w:t>
      </w:r>
    </w:p>
    <w:p w:rsidR="00F03F0C" w:rsidRPr="00BE6FF0" w:rsidRDefault="00F03F0C" w:rsidP="00BE6FF0">
      <w:pPr>
        <w:widowControl w:val="0"/>
        <w:autoSpaceDE w:val="0"/>
        <w:autoSpaceDN w:val="0"/>
        <w:adjustRightInd w:val="0"/>
        <w:spacing w:line="276" w:lineRule="auto"/>
        <w:ind w:firstLine="567"/>
        <w:jc w:val="both"/>
        <w:rPr>
          <w:iCs/>
        </w:rPr>
      </w:pPr>
      <w:r w:rsidRPr="00BE6FF0">
        <w:rPr>
          <w:iCs/>
        </w:rPr>
        <w:lastRenderedPageBreak/>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F03F0C" w:rsidRPr="00BE6FF0" w:rsidRDefault="0002730B" w:rsidP="00B42B41">
      <w:pPr>
        <w:widowControl w:val="0"/>
        <w:autoSpaceDE w:val="0"/>
        <w:autoSpaceDN w:val="0"/>
        <w:adjustRightInd w:val="0"/>
        <w:spacing w:line="276" w:lineRule="auto"/>
        <w:ind w:firstLine="567"/>
        <w:jc w:val="both"/>
      </w:pPr>
      <w:r w:rsidRPr="00BE6FF0">
        <w:rPr>
          <w:iCs/>
        </w:rPr>
        <w:t>К</w:t>
      </w:r>
      <w:r w:rsidR="00F03F0C" w:rsidRPr="00BE6FF0">
        <w:rPr>
          <w:iCs/>
        </w:rPr>
        <w:t xml:space="preserve">ритерии оценок итоговой аттестации </w:t>
      </w:r>
      <w:r w:rsidRPr="00BE6FF0">
        <w:rPr>
          <w:iCs/>
        </w:rPr>
        <w:t xml:space="preserve">разработаны </w:t>
      </w:r>
      <w:r w:rsidR="00F03F0C" w:rsidRPr="00BE6FF0">
        <w:rPr>
          <w:iCs/>
        </w:rPr>
        <w:t xml:space="preserve">в соответствии с Федеральными государственными требованиями. </w:t>
      </w:r>
    </w:p>
    <w:p w:rsidR="00F03F0C" w:rsidRPr="00BE6FF0" w:rsidRDefault="00F03F0C" w:rsidP="00BE6FF0">
      <w:pPr>
        <w:widowControl w:val="0"/>
        <w:autoSpaceDE w:val="0"/>
        <w:autoSpaceDN w:val="0"/>
        <w:adjustRightInd w:val="0"/>
        <w:spacing w:line="276" w:lineRule="auto"/>
        <w:ind w:firstLine="720"/>
        <w:jc w:val="both"/>
        <w:rPr>
          <w:b/>
        </w:rPr>
      </w:pPr>
      <w:r w:rsidRPr="00BE6FF0">
        <w:rPr>
          <w:b/>
        </w:rPr>
        <w:t xml:space="preserve">Кадровый ресурс. </w:t>
      </w:r>
    </w:p>
    <w:p w:rsidR="00F03F0C" w:rsidRPr="00BE6FF0" w:rsidRDefault="00F03F0C" w:rsidP="00BE6FF0">
      <w:pPr>
        <w:widowControl w:val="0"/>
        <w:autoSpaceDE w:val="0"/>
        <w:autoSpaceDN w:val="0"/>
        <w:adjustRightInd w:val="0"/>
        <w:spacing w:line="276" w:lineRule="auto"/>
        <w:ind w:firstLine="720"/>
        <w:jc w:val="both"/>
      </w:pPr>
      <w:r w:rsidRPr="00BE6FF0">
        <w:t>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программе.</w:t>
      </w:r>
    </w:p>
    <w:p w:rsidR="00F03F0C" w:rsidRPr="00BE6FF0" w:rsidRDefault="00F03F0C" w:rsidP="00BE6FF0">
      <w:pPr>
        <w:widowControl w:val="0"/>
        <w:autoSpaceDE w:val="0"/>
        <w:autoSpaceDN w:val="0"/>
        <w:adjustRightInd w:val="0"/>
        <w:spacing w:line="276" w:lineRule="auto"/>
        <w:ind w:firstLine="720"/>
        <w:jc w:val="both"/>
      </w:pPr>
      <w:r w:rsidRPr="00BE6FF0">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02730B" w:rsidRPr="00BE6FF0" w:rsidRDefault="00FF1636" w:rsidP="00BE6FF0">
      <w:pPr>
        <w:widowControl w:val="0"/>
        <w:tabs>
          <w:tab w:val="left" w:pos="900"/>
        </w:tabs>
        <w:autoSpaceDE w:val="0"/>
        <w:autoSpaceDN w:val="0"/>
        <w:adjustRightInd w:val="0"/>
        <w:spacing w:line="276" w:lineRule="auto"/>
        <w:jc w:val="both"/>
        <w:rPr>
          <w:b/>
        </w:rPr>
      </w:pPr>
      <w:r w:rsidRPr="00BE6FF0">
        <w:rPr>
          <w:b/>
        </w:rPr>
        <w:t>Финансовые условия реализации программы.</w:t>
      </w:r>
    </w:p>
    <w:p w:rsidR="00FB7DA2" w:rsidRPr="00BE6FF0" w:rsidRDefault="00FB7DA2" w:rsidP="00BE6FF0">
      <w:pPr>
        <w:widowControl w:val="0"/>
        <w:autoSpaceDE w:val="0"/>
        <w:autoSpaceDN w:val="0"/>
        <w:adjustRightInd w:val="0"/>
        <w:spacing w:line="276" w:lineRule="auto"/>
        <w:ind w:firstLine="720"/>
        <w:jc w:val="both"/>
      </w:pPr>
      <w:r w:rsidRPr="00BE6FF0">
        <w:t xml:space="preserve">Для реализации программы «Народные инструменты» в Школе имеются учебные аудитории, специализированные </w:t>
      </w:r>
      <w:r w:rsidR="00406315" w:rsidRPr="00BE6FF0">
        <w:t>кабинеты. Материально-техническое</w:t>
      </w:r>
      <w:r w:rsidRPr="00BE6FF0">
        <w:t xml:space="preserve"> обеспечени</w:t>
      </w:r>
      <w:r w:rsidR="00406315" w:rsidRPr="00BE6FF0">
        <w:t>е</w:t>
      </w:r>
      <w:r w:rsidRPr="00BE6FF0">
        <w:t xml:space="preserve"> включает в себя</w:t>
      </w:r>
      <w:r w:rsidR="00406315" w:rsidRPr="00BE6FF0">
        <w:t xml:space="preserve"> </w:t>
      </w:r>
      <w:r w:rsidRPr="00BE6FF0">
        <w:t>помещения для работы со специализированными материалами (фонотеку, видеотеку, ф</w:t>
      </w:r>
      <w:r w:rsidR="00406315" w:rsidRPr="00BE6FF0">
        <w:t>ильмотеку</w:t>
      </w:r>
      <w:r w:rsidRPr="00BE6FF0">
        <w:t>),</w:t>
      </w:r>
      <w:r w:rsidR="00406315" w:rsidRPr="00BE6FF0">
        <w:t xml:space="preserve"> </w:t>
      </w:r>
      <w:r w:rsidRPr="00BE6FF0">
        <w:t>учебные аудитории для групповых, мелкогрупповых и индивидуальных занятий, учебные аудитории для занятий по учебным предметам «Хоровой класс» со специализированным оборудованием (подставк</w:t>
      </w:r>
      <w:r w:rsidR="00406315" w:rsidRPr="00BE6FF0">
        <w:t>ами для хора, пианино</w:t>
      </w:r>
      <w:r w:rsidRPr="00BE6FF0">
        <w:t>), «Оркестровый класс» с пультами, пианино.</w:t>
      </w:r>
    </w:p>
    <w:p w:rsidR="00BF1E68" w:rsidRPr="00BE6FF0" w:rsidRDefault="00BF1E68" w:rsidP="00BE6FF0">
      <w:pPr>
        <w:widowControl w:val="0"/>
        <w:autoSpaceDE w:val="0"/>
        <w:autoSpaceDN w:val="0"/>
        <w:adjustRightInd w:val="0"/>
        <w:spacing w:line="276" w:lineRule="auto"/>
        <w:ind w:firstLine="720"/>
        <w:jc w:val="both"/>
      </w:pPr>
    </w:p>
    <w:p w:rsidR="00D23E2E" w:rsidRDefault="00655FA5" w:rsidP="00D23E2E">
      <w:pPr>
        <w:widowControl w:val="0"/>
        <w:autoSpaceDE w:val="0"/>
        <w:autoSpaceDN w:val="0"/>
        <w:adjustRightInd w:val="0"/>
        <w:spacing w:line="276" w:lineRule="auto"/>
        <w:jc w:val="center"/>
        <w:rPr>
          <w:b/>
          <w:spacing w:val="-2"/>
        </w:rPr>
      </w:pPr>
      <w:r w:rsidRPr="00BE6FF0">
        <w:rPr>
          <w:b/>
          <w:spacing w:val="-2"/>
        </w:rPr>
        <w:t>Перечень программ учебных предметов</w:t>
      </w:r>
    </w:p>
    <w:p w:rsidR="00D23E2E" w:rsidRDefault="00655FA5" w:rsidP="00D23E2E">
      <w:pPr>
        <w:widowControl w:val="0"/>
        <w:autoSpaceDE w:val="0"/>
        <w:autoSpaceDN w:val="0"/>
        <w:adjustRightInd w:val="0"/>
        <w:spacing w:line="276" w:lineRule="auto"/>
        <w:jc w:val="center"/>
        <w:rPr>
          <w:b/>
          <w:spacing w:val="-2"/>
        </w:rPr>
      </w:pPr>
      <w:r w:rsidRPr="00BE6FF0">
        <w:rPr>
          <w:b/>
          <w:spacing w:val="-2"/>
        </w:rPr>
        <w:t xml:space="preserve">по дополнительной предпрофессиональной общеобразовательной программе </w:t>
      </w:r>
    </w:p>
    <w:p w:rsidR="00655FA5" w:rsidRPr="00BE6FF0" w:rsidRDefault="00655FA5" w:rsidP="00D23E2E">
      <w:pPr>
        <w:widowControl w:val="0"/>
        <w:autoSpaceDE w:val="0"/>
        <w:autoSpaceDN w:val="0"/>
        <w:adjustRightInd w:val="0"/>
        <w:spacing w:line="276" w:lineRule="auto"/>
        <w:jc w:val="center"/>
        <w:rPr>
          <w:b/>
          <w:spacing w:val="-2"/>
        </w:rPr>
      </w:pPr>
      <w:r w:rsidRPr="00BE6FF0">
        <w:rPr>
          <w:b/>
          <w:spacing w:val="-2"/>
        </w:rPr>
        <w:t>в области музыкального искусства «Народные инструменты»</w:t>
      </w:r>
    </w:p>
    <w:p w:rsidR="00655FA5" w:rsidRPr="00BE6FF0" w:rsidRDefault="00655FA5" w:rsidP="00BE6FF0">
      <w:pPr>
        <w:spacing w:line="276" w:lineRule="auto"/>
        <w:ind w:firstLine="708"/>
        <w:jc w:val="center"/>
        <w:rPr>
          <w:lang w:eastAsia="en-US"/>
        </w:rPr>
      </w:pPr>
      <w:r w:rsidRPr="00BE6FF0">
        <w:rPr>
          <w:lang w:eastAsia="en-US"/>
        </w:rPr>
        <w:t>(Программы учебных предметов прилагаются)</w:t>
      </w:r>
    </w:p>
    <w:p w:rsidR="00655FA5" w:rsidRPr="00BE6FF0" w:rsidRDefault="00655FA5" w:rsidP="00BE6FF0">
      <w:pPr>
        <w:spacing w:line="276" w:lineRule="auto"/>
        <w:ind w:firstLine="708"/>
        <w:jc w:val="both"/>
        <w:rPr>
          <w:spacing w:val="-2"/>
        </w:rPr>
      </w:pPr>
      <w:r w:rsidRPr="00BE6FF0">
        <w:rPr>
          <w:spacing w:val="-2"/>
        </w:rPr>
        <w:t>Программы учебных предметов обязательной части ПО.01. «Музыкальное исполнительство»:</w:t>
      </w:r>
    </w:p>
    <w:p w:rsidR="00655FA5" w:rsidRPr="00BE6FF0" w:rsidRDefault="00655FA5" w:rsidP="00BE6FF0">
      <w:pPr>
        <w:numPr>
          <w:ilvl w:val="0"/>
          <w:numId w:val="2"/>
        </w:numPr>
        <w:spacing w:line="276" w:lineRule="auto"/>
        <w:jc w:val="both"/>
        <w:rPr>
          <w:spacing w:val="-2"/>
        </w:rPr>
      </w:pPr>
      <w:r w:rsidRPr="00BE6FF0">
        <w:rPr>
          <w:spacing w:val="-2"/>
        </w:rPr>
        <w:t>Программа учебного предмета «Специальность»</w:t>
      </w:r>
    </w:p>
    <w:p w:rsidR="00655FA5" w:rsidRPr="00BE6FF0" w:rsidRDefault="00655FA5" w:rsidP="00BE6FF0">
      <w:pPr>
        <w:numPr>
          <w:ilvl w:val="0"/>
          <w:numId w:val="2"/>
        </w:numPr>
        <w:spacing w:line="276" w:lineRule="auto"/>
        <w:jc w:val="both"/>
        <w:rPr>
          <w:spacing w:val="-2"/>
        </w:rPr>
      </w:pPr>
      <w:r w:rsidRPr="00BE6FF0">
        <w:rPr>
          <w:spacing w:val="-2"/>
        </w:rPr>
        <w:t>Программа учебного предмета «Ансамбль»</w:t>
      </w:r>
    </w:p>
    <w:p w:rsidR="00655FA5" w:rsidRPr="00BE6FF0" w:rsidRDefault="00655FA5" w:rsidP="00BE6FF0">
      <w:pPr>
        <w:numPr>
          <w:ilvl w:val="0"/>
          <w:numId w:val="2"/>
        </w:numPr>
        <w:spacing w:line="276" w:lineRule="auto"/>
        <w:jc w:val="both"/>
        <w:rPr>
          <w:spacing w:val="-2"/>
        </w:rPr>
      </w:pPr>
      <w:r w:rsidRPr="00BE6FF0">
        <w:rPr>
          <w:spacing w:val="-2"/>
        </w:rPr>
        <w:t>Программа учебного предмета «Фортепиано»</w:t>
      </w:r>
    </w:p>
    <w:p w:rsidR="00655FA5" w:rsidRPr="00BE6FF0" w:rsidRDefault="00655FA5" w:rsidP="00BE6FF0">
      <w:pPr>
        <w:numPr>
          <w:ilvl w:val="0"/>
          <w:numId w:val="2"/>
        </w:numPr>
        <w:spacing w:line="276" w:lineRule="auto"/>
        <w:jc w:val="both"/>
        <w:rPr>
          <w:spacing w:val="-2"/>
        </w:rPr>
      </w:pPr>
      <w:r w:rsidRPr="00BE6FF0">
        <w:rPr>
          <w:spacing w:val="-2"/>
        </w:rPr>
        <w:t>Программа учебного предмета «Хоровой класс»</w:t>
      </w:r>
    </w:p>
    <w:p w:rsidR="00655FA5" w:rsidRPr="00BE6FF0" w:rsidRDefault="00655FA5" w:rsidP="00BE6FF0">
      <w:pPr>
        <w:spacing w:line="276" w:lineRule="auto"/>
        <w:ind w:firstLine="567"/>
        <w:jc w:val="both"/>
        <w:rPr>
          <w:spacing w:val="-2"/>
        </w:rPr>
      </w:pPr>
      <w:r w:rsidRPr="00BE6FF0">
        <w:rPr>
          <w:spacing w:val="-2"/>
        </w:rPr>
        <w:t>Программы учебных предметов обязательной части ПО.02. «Теория и история музыки»:</w:t>
      </w:r>
    </w:p>
    <w:p w:rsidR="00655FA5" w:rsidRPr="00BE6FF0" w:rsidRDefault="00655FA5" w:rsidP="00BE6FF0">
      <w:pPr>
        <w:numPr>
          <w:ilvl w:val="0"/>
          <w:numId w:val="3"/>
        </w:numPr>
        <w:spacing w:line="276" w:lineRule="auto"/>
        <w:jc w:val="both"/>
        <w:rPr>
          <w:spacing w:val="-2"/>
        </w:rPr>
      </w:pPr>
      <w:r w:rsidRPr="00BE6FF0">
        <w:rPr>
          <w:spacing w:val="-2"/>
        </w:rPr>
        <w:t>Программа учебного предмета «Сольфеджио»</w:t>
      </w:r>
      <w:r w:rsidR="00CD686B" w:rsidRPr="00BE6FF0">
        <w:rPr>
          <w:rStyle w:val="aa"/>
          <w:spacing w:val="-2"/>
        </w:rPr>
        <w:footnoteReference w:id="1"/>
      </w:r>
    </w:p>
    <w:p w:rsidR="00655FA5" w:rsidRPr="00BE6FF0" w:rsidRDefault="00655FA5" w:rsidP="00BE6FF0">
      <w:pPr>
        <w:numPr>
          <w:ilvl w:val="0"/>
          <w:numId w:val="3"/>
        </w:numPr>
        <w:spacing w:line="276" w:lineRule="auto"/>
        <w:jc w:val="both"/>
        <w:rPr>
          <w:spacing w:val="-2"/>
        </w:rPr>
      </w:pPr>
      <w:r w:rsidRPr="00BE6FF0">
        <w:rPr>
          <w:spacing w:val="-2"/>
        </w:rPr>
        <w:t>Программа учебного предмета «Слушание музыки»</w:t>
      </w:r>
    </w:p>
    <w:p w:rsidR="00655FA5" w:rsidRPr="00BE6FF0" w:rsidRDefault="00655FA5" w:rsidP="00BE6FF0">
      <w:pPr>
        <w:numPr>
          <w:ilvl w:val="0"/>
          <w:numId w:val="3"/>
        </w:numPr>
        <w:spacing w:line="276" w:lineRule="auto"/>
        <w:jc w:val="both"/>
        <w:rPr>
          <w:spacing w:val="-2"/>
        </w:rPr>
      </w:pPr>
      <w:r w:rsidRPr="00BE6FF0">
        <w:rPr>
          <w:spacing w:val="-2"/>
        </w:rPr>
        <w:t>Программа учебного предмета «Музыкальная литература (зарубежная, отечественная)»</w:t>
      </w:r>
    </w:p>
    <w:p w:rsidR="00655FA5" w:rsidRPr="00BE6FF0" w:rsidRDefault="00655FA5" w:rsidP="00BE6FF0">
      <w:pPr>
        <w:spacing w:line="276" w:lineRule="auto"/>
        <w:ind w:firstLine="567"/>
        <w:jc w:val="both"/>
        <w:rPr>
          <w:spacing w:val="-2"/>
        </w:rPr>
      </w:pPr>
      <w:r w:rsidRPr="00BE6FF0">
        <w:rPr>
          <w:spacing w:val="-2"/>
        </w:rPr>
        <w:lastRenderedPageBreak/>
        <w:t>Программы учебных предметов вариативной части В.00. «Вариативная часть»:</w:t>
      </w:r>
    </w:p>
    <w:p w:rsidR="00655FA5" w:rsidRPr="00BE6FF0" w:rsidRDefault="00705D16" w:rsidP="00BE6FF0">
      <w:pPr>
        <w:numPr>
          <w:ilvl w:val="0"/>
          <w:numId w:val="4"/>
        </w:numPr>
        <w:spacing w:line="276" w:lineRule="auto"/>
        <w:jc w:val="both"/>
      </w:pPr>
      <w:r w:rsidRPr="00BE6FF0">
        <w:rPr>
          <w:spacing w:val="-2"/>
        </w:rPr>
        <w:t xml:space="preserve">Программа учебного предмета </w:t>
      </w:r>
      <w:r w:rsidR="00655FA5" w:rsidRPr="00BE6FF0">
        <w:t>«Оркестровый класс»</w:t>
      </w:r>
    </w:p>
    <w:p w:rsidR="00655FA5" w:rsidRPr="00BE6FF0" w:rsidRDefault="00705D16" w:rsidP="00BE6FF0">
      <w:pPr>
        <w:numPr>
          <w:ilvl w:val="0"/>
          <w:numId w:val="4"/>
        </w:numPr>
        <w:spacing w:line="276" w:lineRule="auto"/>
        <w:jc w:val="both"/>
      </w:pPr>
      <w:r w:rsidRPr="00BE6FF0">
        <w:rPr>
          <w:spacing w:val="-2"/>
        </w:rPr>
        <w:t xml:space="preserve">Программа учебного предмета </w:t>
      </w:r>
      <w:r w:rsidR="00655FA5" w:rsidRPr="00BE6FF0">
        <w:t>«</w:t>
      </w:r>
      <w:r w:rsidR="00807911" w:rsidRPr="00BE6FF0">
        <w:t xml:space="preserve">Коллективное </w:t>
      </w:r>
      <w:proofErr w:type="spellStart"/>
      <w:r w:rsidR="00807911" w:rsidRPr="00BE6FF0">
        <w:t>музицирование</w:t>
      </w:r>
      <w:proofErr w:type="spellEnd"/>
      <w:r w:rsidR="00655FA5" w:rsidRPr="00BE6FF0">
        <w:t>»</w:t>
      </w:r>
    </w:p>
    <w:p w:rsidR="00BE6FF0" w:rsidRPr="00BE6FF0" w:rsidRDefault="00CD686B" w:rsidP="00BE6FF0">
      <w:pPr>
        <w:numPr>
          <w:ilvl w:val="0"/>
          <w:numId w:val="4"/>
        </w:numPr>
        <w:spacing w:line="276" w:lineRule="auto"/>
        <w:rPr>
          <w:b/>
          <w:spacing w:val="-2"/>
        </w:rPr>
      </w:pPr>
      <w:r w:rsidRPr="00BE6FF0">
        <w:rPr>
          <w:spacing w:val="-2"/>
        </w:rPr>
        <w:t xml:space="preserve">Программа учебного предмета «Сочинение / </w:t>
      </w:r>
      <w:r w:rsidR="00807911" w:rsidRPr="00BE6FF0">
        <w:rPr>
          <w:spacing w:val="-2"/>
        </w:rPr>
        <w:t>хор</w:t>
      </w:r>
      <w:r w:rsidRPr="00BE6FF0">
        <w:rPr>
          <w:spacing w:val="-2"/>
        </w:rPr>
        <w:t>»</w:t>
      </w:r>
      <w:r w:rsidR="00BE6FF0" w:rsidRPr="00BE6FF0">
        <w:rPr>
          <w:spacing w:val="-2"/>
        </w:rPr>
        <w:t xml:space="preserve"> </w:t>
      </w:r>
    </w:p>
    <w:p w:rsidR="00BE6FF0" w:rsidRPr="00BE6FF0" w:rsidRDefault="00BE6FF0" w:rsidP="00BE6FF0">
      <w:pPr>
        <w:spacing w:line="276" w:lineRule="auto"/>
        <w:rPr>
          <w:spacing w:val="-2"/>
        </w:rPr>
      </w:pPr>
    </w:p>
    <w:p w:rsidR="00B81636" w:rsidRPr="00BE6FF0" w:rsidRDefault="00B81636" w:rsidP="00BE6FF0">
      <w:pPr>
        <w:widowControl w:val="0"/>
        <w:tabs>
          <w:tab w:val="left" w:pos="900"/>
        </w:tabs>
        <w:autoSpaceDE w:val="0"/>
        <w:autoSpaceDN w:val="0"/>
        <w:adjustRightInd w:val="0"/>
        <w:spacing w:line="276" w:lineRule="auto"/>
      </w:pPr>
      <w:r w:rsidRPr="00BE6FF0">
        <w:rPr>
          <w:b/>
        </w:rPr>
        <w:t>Программа творческой</w:t>
      </w:r>
      <w:r w:rsidR="003A384F" w:rsidRPr="00BE6FF0">
        <w:rPr>
          <w:b/>
        </w:rPr>
        <w:t>, методической и культурно-просветительской</w:t>
      </w:r>
      <w:r w:rsidRPr="00BE6FF0">
        <w:rPr>
          <w:b/>
        </w:rPr>
        <w:t xml:space="preserve"> деятельности </w:t>
      </w:r>
    </w:p>
    <w:p w:rsidR="00F66AB5" w:rsidRPr="00BE6FF0" w:rsidRDefault="00F66AB5" w:rsidP="00D23E2E">
      <w:pPr>
        <w:widowControl w:val="0"/>
        <w:autoSpaceDE w:val="0"/>
        <w:autoSpaceDN w:val="0"/>
        <w:adjustRightInd w:val="0"/>
        <w:spacing w:line="276" w:lineRule="auto"/>
        <w:ind w:firstLine="720"/>
        <w:jc w:val="both"/>
        <w:rPr>
          <w:spacing w:val="-2"/>
        </w:rPr>
      </w:pPr>
      <w:r w:rsidRPr="00BE6FF0">
        <w:t>Организация творческой деятельности учащихся по дополнительной предпрофессиональной общеобразовательной программе в области музыкального искусства «Народные инструменты» направлена на выявление и развитие одаренных детей в области музыкального искусства. Организация программы творческой деятельности осуществляется путем проведения различного рода творческих мероприятий.</w:t>
      </w:r>
      <w:r w:rsidRPr="00BE6FF0">
        <w:rPr>
          <w:spacing w:val="-2"/>
        </w:rPr>
        <w:t xml:space="preserve"> </w:t>
      </w:r>
    </w:p>
    <w:p w:rsidR="00A82C01" w:rsidRPr="00BE6FF0" w:rsidRDefault="00F66AB5" w:rsidP="00BE6FF0">
      <w:pPr>
        <w:pStyle w:val="Style4"/>
        <w:widowControl/>
        <w:tabs>
          <w:tab w:val="left" w:pos="955"/>
        </w:tabs>
        <w:spacing w:line="276" w:lineRule="auto"/>
        <w:ind w:firstLine="567"/>
      </w:pPr>
      <w:r w:rsidRPr="00BE6FF0">
        <w:t xml:space="preserve">Культурно-просветительская деятельность учащихся осуществляется через </w:t>
      </w:r>
      <w:r w:rsidRPr="00BE6FF0">
        <w:rPr>
          <w:spacing w:val="-2"/>
        </w:rPr>
        <w:t>участие в фестивалях, олимпиадах, мастер-классах и творческих вечерах</w:t>
      </w:r>
      <w:r w:rsidRPr="00BE6FF0">
        <w:t xml:space="preserve">, через посещения учащимися учреждений культуры (филармоний, выставочных и концертных залов, театров, музеев и др.), а также организацию  культурно-просветительской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и другими социальными партнерами. </w:t>
      </w:r>
      <w:bookmarkStart w:id="0" w:name="_GoBack"/>
      <w:bookmarkEnd w:id="0"/>
    </w:p>
    <w:sectPr w:rsidR="00A82C01" w:rsidRPr="00BE6FF0" w:rsidSect="00BE6FF0">
      <w:footerReference w:type="even" r:id="rId7"/>
      <w:footerReference w:type="default" r:id="rId8"/>
      <w:pgSz w:w="11906" w:h="16838"/>
      <w:pgMar w:top="1134" w:right="851" w:bottom="1134" w:left="143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AA" w:rsidRDefault="00D03EAA">
      <w:r>
        <w:separator/>
      </w:r>
    </w:p>
  </w:endnote>
  <w:endnote w:type="continuationSeparator" w:id="0">
    <w:p w:rsidR="00D03EAA" w:rsidRDefault="00D0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16" w:rsidRDefault="00705D16" w:rsidP="00FF16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05D16" w:rsidRDefault="00705D16" w:rsidP="00430C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D16" w:rsidRDefault="00705D16" w:rsidP="00FF16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23E2E">
      <w:rPr>
        <w:rStyle w:val="a4"/>
        <w:noProof/>
      </w:rPr>
      <w:t>5</w:t>
    </w:r>
    <w:r>
      <w:rPr>
        <w:rStyle w:val="a4"/>
      </w:rPr>
      <w:fldChar w:fldCharType="end"/>
    </w:r>
  </w:p>
  <w:p w:rsidR="00705D16" w:rsidRDefault="00705D16" w:rsidP="00430C1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AA" w:rsidRDefault="00D03EAA">
      <w:r>
        <w:separator/>
      </w:r>
    </w:p>
  </w:footnote>
  <w:footnote w:type="continuationSeparator" w:id="0">
    <w:p w:rsidR="00D03EAA" w:rsidRDefault="00D03EAA">
      <w:r>
        <w:continuationSeparator/>
      </w:r>
    </w:p>
  </w:footnote>
  <w:footnote w:id="1">
    <w:p w:rsidR="00CD686B" w:rsidRDefault="00CD686B" w:rsidP="00CD686B">
      <w:pPr>
        <w:pStyle w:val="a8"/>
        <w:jc w:val="both"/>
      </w:pPr>
      <w:r>
        <w:rPr>
          <w:rStyle w:val="aa"/>
        </w:rPr>
        <w:footnoteRef/>
      </w:r>
      <w:r>
        <w:t xml:space="preserve"> В первом классе учебное время по предмету «Сольфеджио» складывается следующим образом: 1 час из обязательной части; 0,5 часа из вариативной части от предмета «Ритмика».</w:t>
      </w:r>
    </w:p>
    <w:p w:rsidR="00CD686B" w:rsidRDefault="00CD686B">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44952"/>
    <w:multiLevelType w:val="hybridMultilevel"/>
    <w:tmpl w:val="8B20EFB0"/>
    <w:lvl w:ilvl="0" w:tplc="B8424046">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84C0CE1"/>
    <w:multiLevelType w:val="hybridMultilevel"/>
    <w:tmpl w:val="27F444A2"/>
    <w:lvl w:ilvl="0" w:tplc="ABB491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344664D"/>
    <w:multiLevelType w:val="hybridMultilevel"/>
    <w:tmpl w:val="B98A735E"/>
    <w:lvl w:ilvl="0" w:tplc="A5F2E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14"/>
    <w:rsid w:val="00014D93"/>
    <w:rsid w:val="0002730B"/>
    <w:rsid w:val="0006654B"/>
    <w:rsid w:val="000A32AD"/>
    <w:rsid w:val="000E34CD"/>
    <w:rsid w:val="000E5BCC"/>
    <w:rsid w:val="00105DB3"/>
    <w:rsid w:val="001329B8"/>
    <w:rsid w:val="001A10C7"/>
    <w:rsid w:val="00252854"/>
    <w:rsid w:val="002565C9"/>
    <w:rsid w:val="002B33F4"/>
    <w:rsid w:val="002C4032"/>
    <w:rsid w:val="002E5ACE"/>
    <w:rsid w:val="0036263C"/>
    <w:rsid w:val="00375B76"/>
    <w:rsid w:val="003A384F"/>
    <w:rsid w:val="00406315"/>
    <w:rsid w:val="00430C14"/>
    <w:rsid w:val="00433A95"/>
    <w:rsid w:val="004C6B44"/>
    <w:rsid w:val="00500525"/>
    <w:rsid w:val="005C7AA4"/>
    <w:rsid w:val="005E4B62"/>
    <w:rsid w:val="005F30EE"/>
    <w:rsid w:val="00621160"/>
    <w:rsid w:val="006544DA"/>
    <w:rsid w:val="00655FA5"/>
    <w:rsid w:val="006C3EDA"/>
    <w:rsid w:val="006D0527"/>
    <w:rsid w:val="006D3D7B"/>
    <w:rsid w:val="00705D16"/>
    <w:rsid w:val="00734914"/>
    <w:rsid w:val="00740830"/>
    <w:rsid w:val="007907B3"/>
    <w:rsid w:val="00807911"/>
    <w:rsid w:val="00901C9C"/>
    <w:rsid w:val="009E1A5E"/>
    <w:rsid w:val="00A00A86"/>
    <w:rsid w:val="00A5478D"/>
    <w:rsid w:val="00A550C1"/>
    <w:rsid w:val="00A725E6"/>
    <w:rsid w:val="00A76338"/>
    <w:rsid w:val="00A82C01"/>
    <w:rsid w:val="00AB23BE"/>
    <w:rsid w:val="00AC14CD"/>
    <w:rsid w:val="00B42B41"/>
    <w:rsid w:val="00B522C0"/>
    <w:rsid w:val="00B80247"/>
    <w:rsid w:val="00B81636"/>
    <w:rsid w:val="00B82640"/>
    <w:rsid w:val="00BE09EF"/>
    <w:rsid w:val="00BE6FF0"/>
    <w:rsid w:val="00BF1E68"/>
    <w:rsid w:val="00C0007B"/>
    <w:rsid w:val="00C63C03"/>
    <w:rsid w:val="00CB3B28"/>
    <w:rsid w:val="00CB6129"/>
    <w:rsid w:val="00CD686B"/>
    <w:rsid w:val="00CE7C24"/>
    <w:rsid w:val="00CF1F6F"/>
    <w:rsid w:val="00D03EAA"/>
    <w:rsid w:val="00D049CE"/>
    <w:rsid w:val="00D218A3"/>
    <w:rsid w:val="00D23E2E"/>
    <w:rsid w:val="00D3221B"/>
    <w:rsid w:val="00D56A9B"/>
    <w:rsid w:val="00E26678"/>
    <w:rsid w:val="00E82EAB"/>
    <w:rsid w:val="00F033F4"/>
    <w:rsid w:val="00F03F0C"/>
    <w:rsid w:val="00F66AB5"/>
    <w:rsid w:val="00F72EC9"/>
    <w:rsid w:val="00FB7DA2"/>
    <w:rsid w:val="00FD57A1"/>
    <w:rsid w:val="00FF1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D1BB1-5BCE-4AD4-8233-6621626A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C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0C14"/>
    <w:pPr>
      <w:tabs>
        <w:tab w:val="center" w:pos="4677"/>
        <w:tab w:val="right" w:pos="9355"/>
      </w:tabs>
    </w:pPr>
  </w:style>
  <w:style w:type="character" w:styleId="a4">
    <w:name w:val="page number"/>
    <w:basedOn w:val="a0"/>
    <w:rsid w:val="00430C14"/>
  </w:style>
  <w:style w:type="paragraph" w:styleId="a5">
    <w:name w:val="Body Text"/>
    <w:basedOn w:val="a"/>
    <w:link w:val="a6"/>
    <w:rsid w:val="00A82C01"/>
    <w:pPr>
      <w:jc w:val="both"/>
    </w:pPr>
    <w:rPr>
      <w:lang w:val="x-none" w:eastAsia="x-none"/>
    </w:rPr>
  </w:style>
  <w:style w:type="character" w:customStyle="1" w:styleId="a6">
    <w:name w:val="Основной текст Знак"/>
    <w:link w:val="a5"/>
    <w:rsid w:val="00A82C01"/>
    <w:rPr>
      <w:sz w:val="24"/>
      <w:szCs w:val="24"/>
      <w:lang w:val="x-none" w:eastAsia="x-none" w:bidi="ar-SA"/>
    </w:rPr>
  </w:style>
  <w:style w:type="paragraph" w:customStyle="1" w:styleId="Style4">
    <w:name w:val="Style4"/>
    <w:basedOn w:val="a"/>
    <w:rsid w:val="00C63C03"/>
    <w:pPr>
      <w:widowControl w:val="0"/>
      <w:autoSpaceDE w:val="0"/>
      <w:autoSpaceDN w:val="0"/>
      <w:adjustRightInd w:val="0"/>
      <w:spacing w:line="462" w:lineRule="exact"/>
      <w:ind w:firstLine="686"/>
      <w:jc w:val="both"/>
    </w:pPr>
  </w:style>
  <w:style w:type="character" w:customStyle="1" w:styleId="FontStyle16">
    <w:name w:val="Font Style16"/>
    <w:rsid w:val="00C63C03"/>
    <w:rPr>
      <w:rFonts w:ascii="Times New Roman" w:hAnsi="Times New Roman" w:cs="Times New Roman"/>
      <w:sz w:val="24"/>
      <w:szCs w:val="24"/>
    </w:rPr>
  </w:style>
  <w:style w:type="paragraph" w:styleId="a7">
    <w:name w:val="Normal (Web)"/>
    <w:aliases w:val="Обычный (Web)"/>
    <w:basedOn w:val="a"/>
    <w:rsid w:val="00BE09EF"/>
    <w:pPr>
      <w:overflowPunct w:val="0"/>
      <w:autoSpaceDE w:val="0"/>
      <w:autoSpaceDN w:val="0"/>
      <w:adjustRightInd w:val="0"/>
      <w:spacing w:before="100" w:after="100"/>
    </w:pPr>
    <w:rPr>
      <w:sz w:val="28"/>
      <w:szCs w:val="20"/>
      <w:lang w:val="en-US" w:eastAsia="en-US" w:bidi="en-US"/>
    </w:rPr>
  </w:style>
  <w:style w:type="paragraph" w:customStyle="1" w:styleId="1">
    <w:name w:val="Абзац списка1"/>
    <w:basedOn w:val="a"/>
    <w:qFormat/>
    <w:rsid w:val="00BE09EF"/>
    <w:pPr>
      <w:spacing w:after="200" w:line="276" w:lineRule="auto"/>
      <w:ind w:left="720"/>
      <w:contextualSpacing/>
    </w:pPr>
    <w:rPr>
      <w:rFonts w:ascii="Calibri" w:hAnsi="Calibri"/>
      <w:sz w:val="22"/>
      <w:szCs w:val="22"/>
      <w:lang w:eastAsia="en-US"/>
    </w:rPr>
  </w:style>
  <w:style w:type="paragraph" w:styleId="a8">
    <w:name w:val="footnote text"/>
    <w:basedOn w:val="a"/>
    <w:link w:val="a9"/>
    <w:semiHidden/>
    <w:rsid w:val="00AB23BE"/>
    <w:rPr>
      <w:sz w:val="20"/>
      <w:szCs w:val="20"/>
    </w:rPr>
  </w:style>
  <w:style w:type="character" w:styleId="aa">
    <w:name w:val="footnote reference"/>
    <w:semiHidden/>
    <w:rsid w:val="00AB23BE"/>
    <w:rPr>
      <w:vertAlign w:val="superscript"/>
    </w:rPr>
  </w:style>
  <w:style w:type="character" w:customStyle="1" w:styleId="a9">
    <w:name w:val="Текст сноски Знак"/>
    <w:link w:val="a8"/>
    <w:semiHidden/>
    <w:rsid w:val="00CD686B"/>
    <w:rPr>
      <w:lang w:val="ru-RU" w:eastAsia="ru-RU" w:bidi="ar-SA"/>
    </w:rPr>
  </w:style>
  <w:style w:type="paragraph" w:styleId="ab">
    <w:name w:val="Balloon Text"/>
    <w:basedOn w:val="a"/>
    <w:link w:val="ac"/>
    <w:rsid w:val="00D049CE"/>
    <w:rPr>
      <w:rFonts w:ascii="Tahoma" w:hAnsi="Tahoma" w:cs="Tahoma"/>
      <w:sz w:val="16"/>
      <w:szCs w:val="16"/>
    </w:rPr>
  </w:style>
  <w:style w:type="character" w:customStyle="1" w:styleId="ac">
    <w:name w:val="Текст выноски Знак"/>
    <w:link w:val="ab"/>
    <w:rsid w:val="00D049CE"/>
    <w:rPr>
      <w:rFonts w:ascii="Tahoma" w:hAnsi="Tahoma" w:cs="Tahoma"/>
      <w:sz w:val="16"/>
      <w:szCs w:val="16"/>
    </w:rPr>
  </w:style>
  <w:style w:type="character" w:customStyle="1" w:styleId="submenu-table">
    <w:name w:val="submenu-table"/>
    <w:rsid w:val="00A5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1421</Words>
  <Characters>11390</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Дополнительная предпрофессиональная общеобразовательная программа в области музыкального искусства «Народные инструменты»</vt:lpstr>
    </vt:vector>
  </TitlesOfParts>
  <Company>Дом</Company>
  <LinksUpToDate>false</LinksUpToDate>
  <CharactersWithSpaces>12786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Дополнительная предпрофессиональная общеобразовательная программа в области музыкального искусства «Народные инструменты»</dc:title>
  <dc:subject/>
  <dc:creator>Скрипник</dc:creator>
  <cp:keywords/>
  <dc:description/>
  <cp:lastModifiedBy>User</cp:lastModifiedBy>
  <cp:revision>3</cp:revision>
  <cp:lastPrinted>2013-06-05T10:58:00Z</cp:lastPrinted>
  <dcterms:created xsi:type="dcterms:W3CDTF">2015-02-22T14:08:00Z</dcterms:created>
  <dcterms:modified xsi:type="dcterms:W3CDTF">2015-02-22T14:19:00Z</dcterms:modified>
</cp:coreProperties>
</file>